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456" w:rsidRPr="00525456" w:rsidRDefault="00525456" w:rsidP="00525456">
      <w:pPr>
        <w:spacing w:line="360" w:lineRule="auto"/>
        <w:ind w:hanging="460"/>
        <w:rPr>
          <w:rFonts w:cs="Times New Roman"/>
          <w:b/>
          <w:bCs/>
          <w:szCs w:val="24"/>
        </w:rPr>
      </w:pPr>
      <w:bookmarkStart w:id="0" w:name="_GoBack"/>
      <w:bookmarkEnd w:id="0"/>
      <w:r w:rsidRPr="00525456">
        <w:rPr>
          <w:rFonts w:cs="Times New Roman" w:hint="cs"/>
          <w:b/>
          <w:bCs/>
          <w:szCs w:val="24"/>
          <w:rtl/>
        </w:rPr>
        <w:t>اللجنة الجمركية الاستئنافية بالدمام</w:t>
      </w:r>
      <w:r w:rsidRPr="00525456">
        <w:rPr>
          <w:rFonts w:cs="Times New Roman" w:hint="cs"/>
          <w:b/>
          <w:bCs/>
          <w:szCs w:val="24"/>
          <w:rtl/>
        </w:rPr>
        <w:tab/>
      </w:r>
      <w:r w:rsidRPr="00525456">
        <w:rPr>
          <w:rFonts w:cs="Times New Roman" w:hint="cs"/>
          <w:b/>
          <w:bCs/>
          <w:szCs w:val="24"/>
          <w:rtl/>
        </w:rPr>
        <w:tab/>
      </w:r>
      <w:r w:rsidRPr="00525456">
        <w:rPr>
          <w:rFonts w:cs="Times New Roman" w:hint="cs"/>
          <w:b/>
          <w:bCs/>
          <w:szCs w:val="24"/>
          <w:rtl/>
        </w:rPr>
        <w:tab/>
      </w:r>
    </w:p>
    <w:p w:rsidR="00525456" w:rsidRPr="00525456" w:rsidRDefault="00525456" w:rsidP="00525456">
      <w:pPr>
        <w:spacing w:line="360" w:lineRule="auto"/>
        <w:ind w:hanging="460"/>
        <w:jc w:val="center"/>
        <w:rPr>
          <w:rFonts w:cs="Times New Roman"/>
          <w:b/>
          <w:bCs/>
          <w:szCs w:val="24"/>
          <w:rtl/>
        </w:rPr>
      </w:pPr>
      <w:r w:rsidRPr="00525456">
        <w:rPr>
          <w:rFonts w:cs="Times New Roman" w:hint="cs"/>
          <w:b/>
          <w:bCs/>
          <w:szCs w:val="24"/>
          <w:rtl/>
        </w:rPr>
        <w:t xml:space="preserve">        (1)</w:t>
      </w:r>
    </w:p>
    <w:p w:rsidR="00525456" w:rsidRPr="00525456" w:rsidRDefault="00525456" w:rsidP="00525456">
      <w:pPr>
        <w:spacing w:line="360" w:lineRule="auto"/>
        <w:jc w:val="center"/>
        <w:rPr>
          <w:rFonts w:cs="Times New Roman"/>
          <w:b/>
          <w:bCs/>
          <w:szCs w:val="24"/>
        </w:rPr>
      </w:pPr>
    </w:p>
    <w:p w:rsidR="00525456" w:rsidRPr="00525456" w:rsidRDefault="00525456" w:rsidP="00525456">
      <w:pPr>
        <w:spacing w:line="360" w:lineRule="auto"/>
        <w:jc w:val="center"/>
        <w:rPr>
          <w:rFonts w:cs="Times New Roman"/>
          <w:b/>
          <w:bCs/>
          <w:sz w:val="28"/>
          <w:szCs w:val="28"/>
          <w:rtl/>
        </w:rPr>
      </w:pPr>
      <w:r w:rsidRPr="00525456">
        <w:rPr>
          <w:rFonts w:cs="Times New Roman" w:hint="cs"/>
          <w:b/>
          <w:bCs/>
          <w:sz w:val="28"/>
          <w:szCs w:val="28"/>
          <w:rtl/>
        </w:rPr>
        <w:t>القرار الصادر برقم (</w:t>
      </w:r>
      <w:r>
        <w:rPr>
          <w:rFonts w:cs="Times New Roman" w:hint="cs"/>
          <w:b/>
          <w:bCs/>
          <w:sz w:val="28"/>
          <w:szCs w:val="28"/>
          <w:rtl/>
        </w:rPr>
        <w:t>166</w:t>
      </w:r>
      <w:r w:rsidRPr="00525456">
        <w:rPr>
          <w:rFonts w:cs="Times New Roman" w:hint="cs"/>
          <w:b/>
          <w:bCs/>
          <w:sz w:val="28"/>
          <w:szCs w:val="28"/>
          <w:rtl/>
        </w:rPr>
        <w:t>)</w:t>
      </w:r>
    </w:p>
    <w:p w:rsidR="00525456" w:rsidRPr="00525456" w:rsidRDefault="00525456" w:rsidP="00525456">
      <w:pPr>
        <w:spacing w:line="360" w:lineRule="auto"/>
        <w:jc w:val="center"/>
        <w:rPr>
          <w:rFonts w:cs="Times New Roman"/>
          <w:b/>
          <w:bCs/>
          <w:sz w:val="28"/>
          <w:szCs w:val="28"/>
          <w:rtl/>
        </w:rPr>
      </w:pPr>
      <w:r w:rsidRPr="00525456">
        <w:rPr>
          <w:rFonts w:cs="Times New Roman" w:hint="cs"/>
          <w:b/>
          <w:bCs/>
          <w:sz w:val="28"/>
          <w:szCs w:val="28"/>
          <w:rtl/>
        </w:rPr>
        <w:t>على القضية رقم (</w:t>
      </w:r>
      <w:r>
        <w:rPr>
          <w:rFonts w:cs="Times New Roman" w:hint="cs"/>
          <w:b/>
          <w:bCs/>
          <w:sz w:val="28"/>
          <w:szCs w:val="28"/>
          <w:rtl/>
        </w:rPr>
        <w:t>3211</w:t>
      </w:r>
      <w:r w:rsidRPr="00525456">
        <w:rPr>
          <w:rFonts w:cs="Times New Roman" w:hint="cs"/>
          <w:b/>
          <w:bCs/>
          <w:sz w:val="28"/>
          <w:szCs w:val="28"/>
          <w:rtl/>
        </w:rPr>
        <w:t>) للسنة القضائية الواحدة والثلاثون</w:t>
      </w:r>
    </w:p>
    <w:p w:rsidR="00525456" w:rsidRPr="00525456" w:rsidRDefault="00525456" w:rsidP="00525456">
      <w:pPr>
        <w:spacing w:line="360" w:lineRule="auto"/>
        <w:jc w:val="lowKashida"/>
        <w:rPr>
          <w:rFonts w:cs="Times New Roman"/>
          <w:b/>
          <w:bCs/>
          <w:sz w:val="28"/>
          <w:szCs w:val="28"/>
          <w:rtl/>
        </w:rPr>
      </w:pPr>
      <w:r w:rsidRPr="00525456">
        <w:rPr>
          <w:rFonts w:cs="Times New Roman" w:hint="cs"/>
          <w:b/>
          <w:bCs/>
          <w:sz w:val="28"/>
          <w:szCs w:val="28"/>
          <w:rtl/>
        </w:rPr>
        <w:t xml:space="preserve">      إنه في يوم </w:t>
      </w:r>
      <w:r>
        <w:rPr>
          <w:rFonts w:cs="Times New Roman" w:hint="cs"/>
          <w:b/>
          <w:bCs/>
          <w:sz w:val="28"/>
          <w:szCs w:val="28"/>
          <w:rtl/>
        </w:rPr>
        <w:t>الثلاثاء</w:t>
      </w:r>
      <w:r w:rsidRPr="00525456">
        <w:rPr>
          <w:rFonts w:cs="Times New Roman" w:hint="cs"/>
          <w:b/>
          <w:bCs/>
          <w:sz w:val="28"/>
          <w:szCs w:val="28"/>
          <w:rtl/>
        </w:rPr>
        <w:t xml:space="preserve"> الموافق 11/</w:t>
      </w:r>
      <w:r>
        <w:rPr>
          <w:rFonts w:cs="Times New Roman" w:hint="cs"/>
          <w:b/>
          <w:bCs/>
          <w:sz w:val="28"/>
          <w:szCs w:val="28"/>
          <w:rtl/>
        </w:rPr>
        <w:t>6</w:t>
      </w:r>
      <w:r w:rsidRPr="00525456">
        <w:rPr>
          <w:rFonts w:cs="Times New Roman" w:hint="cs"/>
          <w:b/>
          <w:bCs/>
          <w:sz w:val="28"/>
          <w:szCs w:val="28"/>
          <w:rtl/>
        </w:rPr>
        <w:t>/1439هـ</w:t>
      </w:r>
      <w:r w:rsidRPr="00525456">
        <w:rPr>
          <w:rFonts w:cs="Times New Roman" w:hint="cs"/>
          <w:b/>
          <w:bCs/>
          <w:sz w:val="28"/>
          <w:szCs w:val="28"/>
        </w:rPr>
        <w:t xml:space="preserve"> </w:t>
      </w:r>
      <w:r w:rsidRPr="00525456">
        <w:rPr>
          <w:rFonts w:cs="Times New Roman" w:hint="cs"/>
          <w:b/>
          <w:bCs/>
          <w:sz w:val="28"/>
          <w:szCs w:val="28"/>
          <w:rtl/>
        </w:rPr>
        <w:t>اجتمعت اللجنة الجمركية الاستئنافية بالدمام المكونة من:</w:t>
      </w:r>
    </w:p>
    <w:p w:rsidR="00525456" w:rsidRPr="00525456" w:rsidRDefault="00525456" w:rsidP="0077791E">
      <w:pPr>
        <w:spacing w:line="360" w:lineRule="auto"/>
        <w:jc w:val="lowKashida"/>
        <w:rPr>
          <w:rFonts w:cs="Times New Roman"/>
          <w:b/>
          <w:bCs/>
          <w:sz w:val="28"/>
          <w:szCs w:val="28"/>
          <w:rtl/>
        </w:rPr>
      </w:pPr>
      <w:r w:rsidRPr="00525456">
        <w:rPr>
          <w:rFonts w:cs="Times New Roman" w:hint="cs"/>
          <w:b/>
          <w:bCs/>
          <w:sz w:val="28"/>
          <w:szCs w:val="28"/>
          <w:rtl/>
        </w:rPr>
        <w:t>المستشار/</w:t>
      </w:r>
      <w:r w:rsidRPr="00525456">
        <w:rPr>
          <w:rFonts w:cs="Times New Roman" w:hint="cs"/>
          <w:b/>
          <w:bCs/>
          <w:sz w:val="28"/>
          <w:szCs w:val="28"/>
          <w:rtl/>
        </w:rPr>
        <w:tab/>
      </w:r>
      <w:r w:rsidRPr="00525456">
        <w:rPr>
          <w:rFonts w:cs="Times New Roman" w:hint="cs"/>
          <w:b/>
          <w:bCs/>
          <w:sz w:val="28"/>
          <w:szCs w:val="28"/>
          <w:rtl/>
        </w:rPr>
        <w:tab/>
      </w:r>
      <w:r w:rsidRPr="00525456">
        <w:rPr>
          <w:rFonts w:cs="Times New Roman" w:hint="cs"/>
          <w:b/>
          <w:bCs/>
          <w:sz w:val="28"/>
          <w:szCs w:val="28"/>
          <w:rtl/>
        </w:rPr>
        <w:tab/>
      </w:r>
      <w:r w:rsidRPr="00525456">
        <w:rPr>
          <w:rFonts w:cs="Times New Roman" w:hint="cs"/>
          <w:b/>
          <w:bCs/>
          <w:sz w:val="28"/>
          <w:szCs w:val="28"/>
          <w:rtl/>
        </w:rPr>
        <w:tab/>
        <w:t>رئيسـاً</w:t>
      </w:r>
    </w:p>
    <w:p w:rsidR="00525456" w:rsidRPr="00525456" w:rsidRDefault="00525456" w:rsidP="0077791E">
      <w:pPr>
        <w:spacing w:line="360" w:lineRule="auto"/>
        <w:jc w:val="lowKashida"/>
        <w:rPr>
          <w:rFonts w:cs="Times New Roman"/>
          <w:b/>
          <w:bCs/>
          <w:sz w:val="28"/>
          <w:szCs w:val="28"/>
          <w:rtl/>
        </w:rPr>
      </w:pPr>
      <w:r w:rsidRPr="00525456">
        <w:rPr>
          <w:rFonts w:cs="Times New Roman" w:hint="cs"/>
          <w:b/>
          <w:bCs/>
          <w:sz w:val="28"/>
          <w:szCs w:val="28"/>
          <w:rtl/>
        </w:rPr>
        <w:t>المستشار/</w:t>
      </w:r>
      <w:r w:rsidRPr="00525456">
        <w:rPr>
          <w:rFonts w:cs="Times New Roman" w:hint="cs"/>
          <w:b/>
          <w:bCs/>
          <w:sz w:val="28"/>
          <w:szCs w:val="28"/>
          <w:rtl/>
        </w:rPr>
        <w:tab/>
      </w:r>
      <w:r w:rsidRPr="00525456">
        <w:rPr>
          <w:rFonts w:cs="Times New Roman" w:hint="cs"/>
          <w:b/>
          <w:bCs/>
          <w:sz w:val="28"/>
          <w:szCs w:val="28"/>
          <w:rtl/>
        </w:rPr>
        <w:tab/>
      </w:r>
      <w:r w:rsidRPr="00525456">
        <w:rPr>
          <w:rFonts w:cs="Times New Roman" w:hint="cs"/>
          <w:b/>
          <w:bCs/>
          <w:sz w:val="28"/>
          <w:szCs w:val="28"/>
          <w:rtl/>
        </w:rPr>
        <w:tab/>
      </w:r>
      <w:r w:rsidRPr="00525456">
        <w:rPr>
          <w:rFonts w:cs="Times New Roman" w:hint="cs"/>
          <w:b/>
          <w:bCs/>
          <w:sz w:val="28"/>
          <w:szCs w:val="28"/>
          <w:rtl/>
        </w:rPr>
        <w:tab/>
        <w:t>عضواً</w:t>
      </w:r>
    </w:p>
    <w:p w:rsidR="00525456" w:rsidRPr="00525456" w:rsidRDefault="00525456" w:rsidP="0077791E">
      <w:pPr>
        <w:spacing w:line="360" w:lineRule="auto"/>
        <w:jc w:val="lowKashida"/>
        <w:rPr>
          <w:rFonts w:cs="Times New Roman"/>
          <w:b/>
          <w:bCs/>
          <w:sz w:val="28"/>
          <w:szCs w:val="28"/>
          <w:rtl/>
        </w:rPr>
      </w:pPr>
      <w:r w:rsidRPr="00525456">
        <w:rPr>
          <w:rFonts w:cs="Times New Roman" w:hint="cs"/>
          <w:b/>
          <w:bCs/>
          <w:sz w:val="28"/>
          <w:szCs w:val="28"/>
          <w:rtl/>
        </w:rPr>
        <w:t>المستشار/</w:t>
      </w:r>
      <w:r w:rsidRPr="00525456">
        <w:rPr>
          <w:rFonts w:cs="Times New Roman" w:hint="cs"/>
          <w:b/>
          <w:bCs/>
          <w:sz w:val="28"/>
          <w:szCs w:val="28"/>
          <w:rtl/>
        </w:rPr>
        <w:tab/>
      </w:r>
      <w:r w:rsidRPr="00525456">
        <w:rPr>
          <w:rFonts w:cs="Times New Roman" w:hint="cs"/>
          <w:b/>
          <w:bCs/>
          <w:sz w:val="28"/>
          <w:szCs w:val="28"/>
          <w:rtl/>
        </w:rPr>
        <w:tab/>
      </w:r>
      <w:r w:rsidRPr="00525456">
        <w:rPr>
          <w:rFonts w:cs="Times New Roman" w:hint="cs"/>
          <w:b/>
          <w:bCs/>
          <w:sz w:val="28"/>
          <w:szCs w:val="28"/>
          <w:rtl/>
        </w:rPr>
        <w:tab/>
      </w:r>
      <w:r w:rsidRPr="00525456">
        <w:rPr>
          <w:rFonts w:cs="Times New Roman" w:hint="cs"/>
          <w:b/>
          <w:bCs/>
          <w:sz w:val="28"/>
          <w:szCs w:val="28"/>
          <w:rtl/>
        </w:rPr>
        <w:tab/>
        <w:t>عضواَ</w:t>
      </w:r>
    </w:p>
    <w:p w:rsidR="00525456" w:rsidRPr="00525456" w:rsidRDefault="00525456" w:rsidP="0077791E">
      <w:pPr>
        <w:spacing w:line="360" w:lineRule="auto"/>
        <w:jc w:val="lowKashida"/>
        <w:rPr>
          <w:rFonts w:cs="Times New Roman"/>
          <w:b/>
          <w:bCs/>
          <w:sz w:val="28"/>
          <w:szCs w:val="28"/>
          <w:rtl/>
        </w:rPr>
      </w:pPr>
      <w:r w:rsidRPr="00525456">
        <w:rPr>
          <w:rFonts w:cs="Times New Roman" w:hint="cs"/>
          <w:b/>
          <w:bCs/>
          <w:sz w:val="28"/>
          <w:szCs w:val="28"/>
          <w:rtl/>
        </w:rPr>
        <w:t>الدكتــور /</w:t>
      </w:r>
      <w:r w:rsidRPr="00525456">
        <w:rPr>
          <w:rFonts w:cs="Times New Roman" w:hint="cs"/>
          <w:b/>
          <w:bCs/>
          <w:sz w:val="28"/>
          <w:szCs w:val="28"/>
          <w:rtl/>
        </w:rPr>
        <w:tab/>
      </w:r>
      <w:r w:rsidRPr="00525456">
        <w:rPr>
          <w:rFonts w:cs="Times New Roman" w:hint="cs"/>
          <w:b/>
          <w:bCs/>
          <w:sz w:val="28"/>
          <w:szCs w:val="28"/>
          <w:rtl/>
        </w:rPr>
        <w:tab/>
      </w:r>
      <w:r w:rsidRPr="00525456">
        <w:rPr>
          <w:rFonts w:cs="Times New Roman" w:hint="cs"/>
          <w:b/>
          <w:bCs/>
          <w:sz w:val="28"/>
          <w:szCs w:val="28"/>
          <w:rtl/>
        </w:rPr>
        <w:tab/>
      </w:r>
      <w:r w:rsidRPr="00525456">
        <w:rPr>
          <w:rFonts w:cs="Times New Roman" w:hint="cs"/>
          <w:b/>
          <w:bCs/>
          <w:sz w:val="28"/>
          <w:szCs w:val="28"/>
          <w:rtl/>
        </w:rPr>
        <w:tab/>
        <w:t>عضواً</w:t>
      </w:r>
    </w:p>
    <w:p w:rsidR="00525456" w:rsidRPr="00525456" w:rsidRDefault="00525456" w:rsidP="0077791E">
      <w:pPr>
        <w:spacing w:line="360" w:lineRule="auto"/>
        <w:jc w:val="lowKashida"/>
        <w:rPr>
          <w:rFonts w:cs="Times New Roman"/>
          <w:b/>
          <w:bCs/>
          <w:sz w:val="28"/>
          <w:szCs w:val="28"/>
          <w:rtl/>
        </w:rPr>
      </w:pPr>
      <w:r w:rsidRPr="00525456">
        <w:rPr>
          <w:rFonts w:cs="Times New Roman" w:hint="cs"/>
          <w:b/>
          <w:bCs/>
          <w:sz w:val="28"/>
          <w:szCs w:val="28"/>
          <w:rtl/>
        </w:rPr>
        <w:t>المستشار /</w:t>
      </w:r>
      <w:r w:rsidRPr="00525456">
        <w:rPr>
          <w:rFonts w:cs="Times New Roman" w:hint="cs"/>
          <w:b/>
          <w:bCs/>
          <w:sz w:val="28"/>
          <w:szCs w:val="28"/>
          <w:rtl/>
        </w:rPr>
        <w:tab/>
      </w:r>
      <w:r w:rsidRPr="00525456">
        <w:rPr>
          <w:rFonts w:cs="Times New Roman" w:hint="cs"/>
          <w:b/>
          <w:bCs/>
          <w:sz w:val="28"/>
          <w:szCs w:val="28"/>
          <w:rtl/>
        </w:rPr>
        <w:tab/>
      </w:r>
      <w:r w:rsidRPr="00525456">
        <w:rPr>
          <w:rFonts w:cs="Times New Roman" w:hint="cs"/>
          <w:b/>
          <w:bCs/>
          <w:sz w:val="28"/>
          <w:szCs w:val="28"/>
          <w:rtl/>
        </w:rPr>
        <w:tab/>
      </w:r>
      <w:r w:rsidRPr="00525456">
        <w:rPr>
          <w:rFonts w:cs="Times New Roman" w:hint="cs"/>
          <w:b/>
          <w:bCs/>
          <w:sz w:val="28"/>
          <w:szCs w:val="28"/>
          <w:rtl/>
        </w:rPr>
        <w:tab/>
        <w:t>عضواً</w:t>
      </w:r>
    </w:p>
    <w:p w:rsidR="00BF4327" w:rsidRPr="00525456" w:rsidRDefault="00BF4327" w:rsidP="00525456">
      <w:pPr>
        <w:spacing w:line="240" w:lineRule="exact"/>
        <w:jc w:val="both"/>
        <w:rPr>
          <w:rFonts w:asciiTheme="majorBidi" w:hAnsiTheme="majorBidi" w:cstheme="majorBidi"/>
          <w:b/>
          <w:bCs/>
          <w:sz w:val="28"/>
          <w:szCs w:val="28"/>
          <w:rtl/>
        </w:rPr>
      </w:pPr>
    </w:p>
    <w:p w:rsidR="00BF4327" w:rsidRPr="00525456" w:rsidRDefault="00BF4327" w:rsidP="0077791E">
      <w:pPr>
        <w:spacing w:line="360" w:lineRule="auto"/>
        <w:jc w:val="both"/>
        <w:rPr>
          <w:rFonts w:asciiTheme="majorBidi" w:hAnsiTheme="majorBidi" w:cstheme="majorBidi"/>
          <w:b/>
          <w:bCs/>
          <w:sz w:val="28"/>
          <w:szCs w:val="28"/>
          <w:rtl/>
        </w:rPr>
      </w:pPr>
      <w:r w:rsidRPr="00525456">
        <w:rPr>
          <w:rFonts w:asciiTheme="majorBidi" w:hAnsiTheme="majorBidi" w:cstheme="majorBidi"/>
          <w:b/>
          <w:bCs/>
          <w:sz w:val="28"/>
          <w:szCs w:val="28"/>
          <w:rtl/>
        </w:rPr>
        <w:t>وبحضور سكرتير اللجنة</w:t>
      </w:r>
      <w:r w:rsidR="00525456">
        <w:rPr>
          <w:rFonts w:asciiTheme="majorBidi" w:hAnsiTheme="majorBidi" w:cstheme="majorBidi" w:hint="cs"/>
          <w:b/>
          <w:bCs/>
          <w:sz w:val="28"/>
          <w:szCs w:val="28"/>
          <w:rtl/>
        </w:rPr>
        <w:t xml:space="preserve"> </w:t>
      </w:r>
      <w:r w:rsidR="00525456">
        <w:rPr>
          <w:rFonts w:asciiTheme="majorBidi" w:hAnsiTheme="majorBidi" w:cstheme="majorBidi"/>
          <w:b/>
          <w:bCs/>
          <w:sz w:val="28"/>
          <w:szCs w:val="28"/>
          <w:rtl/>
        </w:rPr>
        <w:t>/</w:t>
      </w:r>
      <w:r w:rsidR="00525456">
        <w:rPr>
          <w:rFonts w:asciiTheme="majorBidi" w:hAnsiTheme="majorBidi" w:cstheme="majorBidi" w:hint="cs"/>
          <w:b/>
          <w:bCs/>
          <w:sz w:val="28"/>
          <w:szCs w:val="28"/>
          <w:rtl/>
        </w:rPr>
        <w:t xml:space="preserve"> </w:t>
      </w:r>
      <w:r w:rsidR="0077791E">
        <w:rPr>
          <w:rFonts w:asciiTheme="majorBidi" w:hAnsiTheme="majorBidi" w:cstheme="majorBidi" w:hint="cs"/>
          <w:b/>
          <w:bCs/>
          <w:sz w:val="28"/>
          <w:szCs w:val="28"/>
          <w:rtl/>
        </w:rPr>
        <w:t xml:space="preserve">                                   </w:t>
      </w:r>
      <w:r w:rsidRPr="00525456">
        <w:rPr>
          <w:rFonts w:asciiTheme="majorBidi" w:hAnsiTheme="majorBidi" w:cstheme="majorBidi"/>
          <w:b/>
          <w:bCs/>
          <w:sz w:val="28"/>
          <w:szCs w:val="28"/>
          <w:rtl/>
        </w:rPr>
        <w:t xml:space="preserve"> الموظف بفرع وزارة المالية بالمنطقة الشرقية وذلك للنظر في الاستئناف المقدم من </w:t>
      </w:r>
      <w:r w:rsidR="009E6DBC" w:rsidRPr="00525456">
        <w:rPr>
          <w:rFonts w:asciiTheme="majorBidi" w:hAnsiTheme="majorBidi" w:cstheme="majorBidi"/>
          <w:b/>
          <w:bCs/>
          <w:sz w:val="28"/>
          <w:szCs w:val="28"/>
          <w:rtl/>
        </w:rPr>
        <w:t xml:space="preserve">شركة </w:t>
      </w:r>
      <w:r w:rsidR="0077791E">
        <w:rPr>
          <w:rFonts w:asciiTheme="majorBidi" w:hAnsiTheme="majorBidi" w:cstheme="majorBidi" w:hint="cs"/>
          <w:b/>
          <w:bCs/>
          <w:sz w:val="28"/>
          <w:szCs w:val="28"/>
          <w:rtl/>
        </w:rPr>
        <w:t xml:space="preserve">                              </w:t>
      </w:r>
      <w:r w:rsidRPr="00525456">
        <w:rPr>
          <w:rFonts w:asciiTheme="majorBidi" w:hAnsiTheme="majorBidi" w:cstheme="majorBidi"/>
          <w:b/>
          <w:bCs/>
          <w:sz w:val="28"/>
          <w:szCs w:val="28"/>
          <w:rtl/>
        </w:rPr>
        <w:t xml:space="preserve"> ضد قرار اللجنة الجمركية الابتدائية بالدمام رقم (</w:t>
      </w:r>
      <w:r w:rsidR="009E6DBC" w:rsidRPr="00525456">
        <w:rPr>
          <w:rFonts w:asciiTheme="majorBidi" w:hAnsiTheme="majorBidi" w:cstheme="majorBidi"/>
          <w:b/>
          <w:bCs/>
          <w:sz w:val="28"/>
          <w:szCs w:val="28"/>
          <w:rtl/>
        </w:rPr>
        <w:t>211</w:t>
      </w:r>
      <w:r w:rsidRPr="00525456">
        <w:rPr>
          <w:rFonts w:asciiTheme="majorBidi" w:hAnsiTheme="majorBidi" w:cstheme="majorBidi"/>
          <w:b/>
          <w:bCs/>
          <w:sz w:val="28"/>
          <w:szCs w:val="28"/>
          <w:rtl/>
        </w:rPr>
        <w:t xml:space="preserve"> لعام 143</w:t>
      </w:r>
      <w:r w:rsidR="009E6DBC" w:rsidRPr="00525456">
        <w:rPr>
          <w:rFonts w:asciiTheme="majorBidi" w:hAnsiTheme="majorBidi" w:cstheme="majorBidi"/>
          <w:b/>
          <w:bCs/>
          <w:sz w:val="28"/>
          <w:szCs w:val="28"/>
          <w:rtl/>
        </w:rPr>
        <w:t>6</w:t>
      </w:r>
      <w:r w:rsidRPr="00525456">
        <w:rPr>
          <w:rFonts w:asciiTheme="majorBidi" w:hAnsiTheme="majorBidi" w:cstheme="majorBidi"/>
          <w:b/>
          <w:bCs/>
          <w:sz w:val="28"/>
          <w:szCs w:val="28"/>
          <w:rtl/>
        </w:rPr>
        <w:t xml:space="preserve">هـ) وتاريخ </w:t>
      </w:r>
      <w:r w:rsidR="009E6DBC" w:rsidRPr="00525456">
        <w:rPr>
          <w:rFonts w:asciiTheme="majorBidi" w:hAnsiTheme="majorBidi" w:cstheme="majorBidi"/>
          <w:b/>
          <w:bCs/>
          <w:sz w:val="28"/>
          <w:szCs w:val="28"/>
          <w:rtl/>
        </w:rPr>
        <w:t>25</w:t>
      </w:r>
      <w:r w:rsidRPr="00525456">
        <w:rPr>
          <w:rFonts w:asciiTheme="majorBidi" w:hAnsiTheme="majorBidi" w:cstheme="majorBidi"/>
          <w:b/>
          <w:bCs/>
          <w:sz w:val="28"/>
          <w:szCs w:val="28"/>
          <w:rtl/>
        </w:rPr>
        <w:t>/</w:t>
      </w:r>
      <w:r w:rsidR="009E6DBC" w:rsidRPr="00525456">
        <w:rPr>
          <w:rFonts w:asciiTheme="majorBidi" w:hAnsiTheme="majorBidi" w:cstheme="majorBidi"/>
          <w:b/>
          <w:bCs/>
          <w:sz w:val="28"/>
          <w:szCs w:val="28"/>
          <w:rtl/>
        </w:rPr>
        <w:t>6</w:t>
      </w:r>
      <w:r w:rsidRPr="00525456">
        <w:rPr>
          <w:rFonts w:asciiTheme="majorBidi" w:hAnsiTheme="majorBidi" w:cstheme="majorBidi"/>
          <w:b/>
          <w:bCs/>
          <w:sz w:val="28"/>
          <w:szCs w:val="28"/>
          <w:rtl/>
        </w:rPr>
        <w:t>/143</w:t>
      </w:r>
      <w:r w:rsidR="009E6DBC" w:rsidRPr="00525456">
        <w:rPr>
          <w:rFonts w:asciiTheme="majorBidi" w:hAnsiTheme="majorBidi" w:cstheme="majorBidi"/>
          <w:b/>
          <w:bCs/>
          <w:sz w:val="28"/>
          <w:szCs w:val="28"/>
          <w:rtl/>
        </w:rPr>
        <w:t>6</w:t>
      </w:r>
      <w:r w:rsidRPr="00525456">
        <w:rPr>
          <w:rFonts w:asciiTheme="majorBidi" w:hAnsiTheme="majorBidi" w:cstheme="majorBidi"/>
          <w:b/>
          <w:bCs/>
          <w:sz w:val="28"/>
          <w:szCs w:val="28"/>
          <w:rtl/>
        </w:rPr>
        <w:t>هـ.</w:t>
      </w:r>
    </w:p>
    <w:p w:rsidR="00BF4327" w:rsidRPr="00525456" w:rsidRDefault="00BF4327" w:rsidP="00525456">
      <w:pPr>
        <w:spacing w:line="360" w:lineRule="auto"/>
        <w:jc w:val="both"/>
        <w:rPr>
          <w:rFonts w:asciiTheme="majorBidi" w:hAnsiTheme="majorBidi" w:cstheme="majorBidi"/>
          <w:b/>
          <w:bCs/>
          <w:sz w:val="32"/>
          <w:rtl/>
        </w:rPr>
      </w:pPr>
      <w:r w:rsidRPr="00525456">
        <w:rPr>
          <w:rFonts w:asciiTheme="majorBidi" w:hAnsiTheme="majorBidi" w:cstheme="majorBidi"/>
          <w:b/>
          <w:bCs/>
          <w:sz w:val="32"/>
          <w:u w:val="single"/>
          <w:rtl/>
        </w:rPr>
        <w:t>الوقائع:</w:t>
      </w:r>
    </w:p>
    <w:p w:rsidR="0077791E" w:rsidRDefault="00BF4327" w:rsidP="0077791E">
      <w:pPr>
        <w:spacing w:line="360" w:lineRule="auto"/>
        <w:jc w:val="both"/>
        <w:rPr>
          <w:rFonts w:asciiTheme="majorBidi" w:hAnsiTheme="majorBidi" w:cstheme="majorBidi"/>
          <w:b/>
          <w:bCs/>
          <w:sz w:val="28"/>
          <w:szCs w:val="28"/>
          <w:rtl/>
        </w:rPr>
      </w:pPr>
      <w:r w:rsidRPr="00525456">
        <w:rPr>
          <w:rFonts w:asciiTheme="majorBidi" w:hAnsiTheme="majorBidi" w:cstheme="majorBidi"/>
          <w:b/>
          <w:bCs/>
          <w:sz w:val="28"/>
          <w:szCs w:val="28"/>
          <w:rtl/>
        </w:rPr>
        <w:t xml:space="preserve">تتلخص وقائع هذه القضية حسبما ورد في القرار الابتدائي والاستئناف المقدم ضده أنه وردت </w:t>
      </w:r>
      <w:r w:rsidR="004B70E9" w:rsidRPr="00525456">
        <w:rPr>
          <w:rFonts w:asciiTheme="majorBidi" w:hAnsiTheme="majorBidi" w:cstheme="majorBidi"/>
          <w:b/>
          <w:bCs/>
          <w:sz w:val="28"/>
          <w:szCs w:val="28"/>
          <w:rtl/>
        </w:rPr>
        <w:t xml:space="preserve">لشركة </w:t>
      </w:r>
    </w:p>
    <w:p w:rsidR="00BF4327" w:rsidRPr="00525456" w:rsidRDefault="0077791E" w:rsidP="0077791E">
      <w:pPr>
        <w:spacing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B70E9" w:rsidRPr="00525456">
        <w:rPr>
          <w:rFonts w:asciiTheme="majorBidi" w:hAnsiTheme="majorBidi" w:cstheme="majorBidi"/>
          <w:b/>
          <w:bCs/>
          <w:sz w:val="28"/>
          <w:szCs w:val="28"/>
          <w:rtl/>
        </w:rPr>
        <w:t xml:space="preserve"> للتجارة </w:t>
      </w:r>
      <w:r w:rsidR="00BF4327" w:rsidRPr="00525456">
        <w:rPr>
          <w:rFonts w:asciiTheme="majorBidi" w:hAnsiTheme="majorBidi" w:cstheme="majorBidi"/>
          <w:b/>
          <w:bCs/>
          <w:sz w:val="28"/>
          <w:szCs w:val="28"/>
          <w:rtl/>
        </w:rPr>
        <w:t xml:space="preserve">سجل تجاري رقم </w:t>
      </w:r>
      <w:proofErr w:type="gramStart"/>
      <w:r w:rsidR="00BF4327" w:rsidRPr="00525456">
        <w:rPr>
          <w:rFonts w:asciiTheme="majorBidi" w:hAnsiTheme="majorBidi" w:cstheme="majorBidi"/>
          <w:b/>
          <w:bCs/>
          <w:sz w:val="28"/>
          <w:szCs w:val="28"/>
          <w:rtl/>
        </w:rPr>
        <w:t>(</w:t>
      </w:r>
      <w:r>
        <w:rPr>
          <w:rFonts w:asciiTheme="majorBidi" w:hAnsiTheme="majorBidi" w:cstheme="majorBidi" w:hint="cs"/>
          <w:b/>
          <w:bCs/>
          <w:sz w:val="28"/>
          <w:szCs w:val="28"/>
          <w:rtl/>
        </w:rPr>
        <w:t xml:space="preserve">  </w:t>
      </w:r>
      <w:proofErr w:type="gramEnd"/>
      <w:r>
        <w:rPr>
          <w:rFonts w:asciiTheme="majorBidi" w:hAnsiTheme="majorBidi" w:cstheme="majorBidi" w:hint="cs"/>
          <w:b/>
          <w:bCs/>
          <w:sz w:val="28"/>
          <w:szCs w:val="28"/>
          <w:rtl/>
        </w:rPr>
        <w:t xml:space="preserve">                       </w:t>
      </w:r>
      <w:r w:rsidR="009E6DBC" w:rsidRPr="00525456">
        <w:rPr>
          <w:rFonts w:asciiTheme="majorBidi" w:hAnsiTheme="majorBidi" w:cstheme="majorBidi"/>
          <w:b/>
          <w:bCs/>
          <w:sz w:val="28"/>
          <w:szCs w:val="28"/>
          <w:rtl/>
        </w:rPr>
        <w:t xml:space="preserve">) </w:t>
      </w:r>
      <w:r w:rsidR="00BF4327" w:rsidRPr="00525456">
        <w:rPr>
          <w:rFonts w:asciiTheme="majorBidi" w:hAnsiTheme="majorBidi" w:cstheme="majorBidi"/>
          <w:b/>
          <w:bCs/>
          <w:sz w:val="28"/>
          <w:szCs w:val="28"/>
          <w:rtl/>
        </w:rPr>
        <w:t xml:space="preserve">عن طريق جمرك </w:t>
      </w:r>
      <w:r w:rsidR="009E6DBC" w:rsidRPr="00525456">
        <w:rPr>
          <w:rFonts w:asciiTheme="majorBidi" w:hAnsiTheme="majorBidi" w:cstheme="majorBidi"/>
          <w:b/>
          <w:bCs/>
          <w:sz w:val="28"/>
          <w:szCs w:val="28"/>
          <w:rtl/>
        </w:rPr>
        <w:t>ميناء الملك عبدالعزيز بالدمام</w:t>
      </w:r>
      <w:r w:rsidR="00BF4327" w:rsidRPr="00525456">
        <w:rPr>
          <w:rFonts w:asciiTheme="majorBidi" w:hAnsiTheme="majorBidi" w:cstheme="majorBidi"/>
          <w:b/>
          <w:bCs/>
          <w:sz w:val="28"/>
          <w:szCs w:val="28"/>
          <w:rtl/>
        </w:rPr>
        <w:t xml:space="preserve"> إرساليتين وتتمثل الإجراءات التي تمت عليهما فيما يلي:</w:t>
      </w:r>
    </w:p>
    <w:p w:rsidR="00BF4327" w:rsidRPr="00525456" w:rsidRDefault="00BF4327" w:rsidP="00525456">
      <w:pPr>
        <w:spacing w:line="360" w:lineRule="auto"/>
        <w:ind w:left="282" w:hanging="340"/>
        <w:jc w:val="both"/>
        <w:rPr>
          <w:rFonts w:asciiTheme="majorBidi" w:hAnsiTheme="majorBidi" w:cstheme="majorBidi"/>
          <w:b/>
          <w:bCs/>
          <w:sz w:val="28"/>
          <w:szCs w:val="28"/>
          <w:rtl/>
        </w:rPr>
      </w:pPr>
      <w:r w:rsidRPr="00525456">
        <w:rPr>
          <w:rFonts w:asciiTheme="majorBidi" w:hAnsiTheme="majorBidi" w:cstheme="majorBidi"/>
          <w:b/>
          <w:bCs/>
          <w:sz w:val="28"/>
          <w:szCs w:val="28"/>
          <w:rtl/>
        </w:rPr>
        <w:t>1- إرسالية (</w:t>
      </w:r>
      <w:r w:rsidR="009E6DBC" w:rsidRPr="00525456">
        <w:rPr>
          <w:rFonts w:asciiTheme="majorBidi" w:hAnsiTheme="majorBidi" w:cstheme="majorBidi"/>
          <w:b/>
          <w:bCs/>
          <w:sz w:val="28"/>
          <w:szCs w:val="28"/>
          <w:rtl/>
        </w:rPr>
        <w:t>خلاطات كهربائية</w:t>
      </w:r>
      <w:r w:rsidRPr="00525456">
        <w:rPr>
          <w:rFonts w:asciiTheme="majorBidi" w:hAnsiTheme="majorBidi" w:cstheme="majorBidi"/>
          <w:b/>
          <w:bCs/>
          <w:sz w:val="28"/>
          <w:szCs w:val="28"/>
          <w:rtl/>
        </w:rPr>
        <w:t>) بموجب بيان الاستيراد رقم (</w:t>
      </w:r>
      <w:r w:rsidR="009E6DBC" w:rsidRPr="00525456">
        <w:rPr>
          <w:rFonts w:asciiTheme="majorBidi" w:hAnsiTheme="majorBidi" w:cstheme="majorBidi"/>
          <w:b/>
          <w:bCs/>
          <w:sz w:val="28"/>
          <w:szCs w:val="28"/>
          <w:rtl/>
        </w:rPr>
        <w:t>81189</w:t>
      </w:r>
      <w:r w:rsidRPr="00525456">
        <w:rPr>
          <w:rFonts w:asciiTheme="majorBidi" w:hAnsiTheme="majorBidi" w:cstheme="majorBidi"/>
          <w:b/>
          <w:bCs/>
          <w:sz w:val="28"/>
          <w:szCs w:val="28"/>
          <w:rtl/>
        </w:rPr>
        <w:t>) وتاريخ 22/</w:t>
      </w:r>
      <w:r w:rsidR="009E6DBC" w:rsidRPr="00525456">
        <w:rPr>
          <w:rFonts w:asciiTheme="majorBidi" w:hAnsiTheme="majorBidi" w:cstheme="majorBidi"/>
          <w:b/>
          <w:bCs/>
          <w:sz w:val="28"/>
          <w:szCs w:val="28"/>
          <w:rtl/>
        </w:rPr>
        <w:t>7</w:t>
      </w:r>
      <w:r w:rsidRPr="00525456">
        <w:rPr>
          <w:rFonts w:asciiTheme="majorBidi" w:hAnsiTheme="majorBidi" w:cstheme="majorBidi"/>
          <w:b/>
          <w:bCs/>
          <w:sz w:val="28"/>
          <w:szCs w:val="28"/>
          <w:rtl/>
        </w:rPr>
        <w:t>/143</w:t>
      </w:r>
      <w:r w:rsidR="009E6DBC" w:rsidRPr="00525456">
        <w:rPr>
          <w:rFonts w:asciiTheme="majorBidi" w:hAnsiTheme="majorBidi" w:cstheme="majorBidi"/>
          <w:b/>
          <w:bCs/>
          <w:sz w:val="28"/>
          <w:szCs w:val="28"/>
          <w:rtl/>
        </w:rPr>
        <w:t>4</w:t>
      </w:r>
      <w:r w:rsidRPr="00525456">
        <w:rPr>
          <w:rFonts w:asciiTheme="majorBidi" w:hAnsiTheme="majorBidi" w:cstheme="majorBidi"/>
          <w:b/>
          <w:bCs/>
          <w:sz w:val="28"/>
          <w:szCs w:val="28"/>
          <w:rtl/>
        </w:rPr>
        <w:t xml:space="preserve">هـ تم فسحها بعد أخذ التعهد على </w:t>
      </w:r>
      <w:r w:rsidR="009E6DBC" w:rsidRPr="00525456">
        <w:rPr>
          <w:rFonts w:asciiTheme="majorBidi" w:hAnsiTheme="majorBidi" w:cstheme="majorBidi"/>
          <w:b/>
          <w:bCs/>
          <w:sz w:val="28"/>
          <w:szCs w:val="28"/>
          <w:rtl/>
        </w:rPr>
        <w:t>الشركة</w:t>
      </w:r>
      <w:r w:rsidRPr="00525456">
        <w:rPr>
          <w:rFonts w:asciiTheme="majorBidi" w:hAnsiTheme="majorBidi" w:cstheme="majorBidi"/>
          <w:b/>
          <w:bCs/>
          <w:sz w:val="28"/>
          <w:szCs w:val="28"/>
          <w:rtl/>
        </w:rPr>
        <w:t xml:space="preserve"> بعدم التصرف بها إلاّ بعد إجازة فسحها من الجهة ا</w:t>
      </w:r>
      <w:r w:rsidR="009E6DBC" w:rsidRPr="00525456">
        <w:rPr>
          <w:rFonts w:asciiTheme="majorBidi" w:hAnsiTheme="majorBidi" w:cstheme="majorBidi"/>
          <w:b/>
          <w:bCs/>
          <w:sz w:val="28"/>
          <w:szCs w:val="28"/>
          <w:rtl/>
        </w:rPr>
        <w:t>لمختصة، وبإحالة عينة</w:t>
      </w:r>
      <w:r w:rsidRPr="00525456">
        <w:rPr>
          <w:rFonts w:asciiTheme="majorBidi" w:hAnsiTheme="majorBidi" w:cstheme="majorBidi"/>
          <w:b/>
          <w:bCs/>
          <w:sz w:val="28"/>
          <w:szCs w:val="28"/>
          <w:rtl/>
        </w:rPr>
        <w:t xml:space="preserve"> منها لشركة (بيرو </w:t>
      </w:r>
      <w:proofErr w:type="spellStart"/>
      <w:r w:rsidRPr="00525456">
        <w:rPr>
          <w:rFonts w:asciiTheme="majorBidi" w:hAnsiTheme="majorBidi" w:cstheme="majorBidi"/>
          <w:b/>
          <w:bCs/>
          <w:sz w:val="28"/>
          <w:szCs w:val="28"/>
          <w:rtl/>
        </w:rPr>
        <w:t>فيريتاس</w:t>
      </w:r>
      <w:proofErr w:type="spellEnd"/>
      <w:r w:rsidRPr="00525456">
        <w:rPr>
          <w:rFonts w:asciiTheme="majorBidi" w:hAnsiTheme="majorBidi" w:cstheme="majorBidi"/>
          <w:b/>
          <w:bCs/>
          <w:sz w:val="28"/>
          <w:szCs w:val="28"/>
          <w:rtl/>
        </w:rPr>
        <w:t xml:space="preserve"> العربية السعودية لخدمة الاختبار) صدر بشأنها</w:t>
      </w:r>
      <w:r w:rsidR="009E6DBC" w:rsidRPr="00525456">
        <w:rPr>
          <w:rFonts w:asciiTheme="majorBidi" w:hAnsiTheme="majorBidi" w:cstheme="majorBidi"/>
          <w:b/>
          <w:bCs/>
          <w:sz w:val="28"/>
          <w:szCs w:val="28"/>
          <w:rtl/>
        </w:rPr>
        <w:t xml:space="preserve"> التقرير رقم</w:t>
      </w:r>
      <w:r w:rsidRPr="00525456">
        <w:rPr>
          <w:rFonts w:asciiTheme="majorBidi" w:hAnsiTheme="majorBidi" w:cstheme="majorBidi"/>
          <w:b/>
          <w:bCs/>
          <w:sz w:val="28"/>
          <w:szCs w:val="28"/>
          <w:rtl/>
        </w:rPr>
        <w:t xml:space="preserve"> </w:t>
      </w:r>
      <w:r w:rsidR="009E6DBC" w:rsidRPr="00525456">
        <w:rPr>
          <w:rFonts w:asciiTheme="majorBidi" w:hAnsiTheme="majorBidi" w:cstheme="majorBidi"/>
          <w:b/>
          <w:bCs/>
          <w:sz w:val="28"/>
          <w:szCs w:val="28"/>
        </w:rPr>
        <w:t>(E-13-03333)</w:t>
      </w:r>
      <w:r w:rsidR="009E6DBC" w:rsidRPr="00525456">
        <w:rPr>
          <w:rFonts w:asciiTheme="majorBidi" w:hAnsiTheme="majorBidi" w:cstheme="majorBidi"/>
          <w:b/>
          <w:bCs/>
          <w:sz w:val="28"/>
          <w:szCs w:val="28"/>
          <w:rtl/>
        </w:rPr>
        <w:t xml:space="preserve"> وتاريخ 3/8/1434هـ </w:t>
      </w:r>
      <w:r w:rsidR="00AD5A1F" w:rsidRPr="00525456">
        <w:rPr>
          <w:rFonts w:asciiTheme="majorBidi" w:hAnsiTheme="majorBidi" w:cstheme="majorBidi"/>
          <w:b/>
          <w:bCs/>
          <w:sz w:val="28"/>
          <w:szCs w:val="28"/>
          <w:rtl/>
        </w:rPr>
        <w:t>المتضمن بأن العينة غير مطابقة</w:t>
      </w:r>
      <w:r w:rsidR="00F20997" w:rsidRPr="00525456">
        <w:rPr>
          <w:rFonts w:asciiTheme="majorBidi" w:hAnsiTheme="majorBidi" w:cstheme="majorBidi"/>
          <w:b/>
          <w:bCs/>
          <w:sz w:val="28"/>
          <w:szCs w:val="28"/>
          <w:rtl/>
        </w:rPr>
        <w:t xml:space="preserve"> لعدم اجتيازها فحص الوسم والبيانات الإيضاحية</w:t>
      </w:r>
      <w:r w:rsidR="00AD5A1F" w:rsidRPr="00525456">
        <w:rPr>
          <w:rFonts w:asciiTheme="majorBidi" w:hAnsiTheme="majorBidi" w:cstheme="majorBidi"/>
          <w:b/>
          <w:bCs/>
          <w:sz w:val="28"/>
          <w:szCs w:val="28"/>
          <w:rtl/>
        </w:rPr>
        <w:t xml:space="preserve">. </w:t>
      </w:r>
      <w:r w:rsidRPr="00525456">
        <w:rPr>
          <w:rFonts w:asciiTheme="majorBidi" w:hAnsiTheme="majorBidi" w:cstheme="majorBidi"/>
          <w:b/>
          <w:bCs/>
          <w:sz w:val="28"/>
          <w:szCs w:val="28"/>
          <w:rtl/>
        </w:rPr>
        <w:t xml:space="preserve">وعليه قام الجمرك بالكتابة </w:t>
      </w:r>
      <w:r w:rsidR="00AD5A1F" w:rsidRPr="00525456">
        <w:rPr>
          <w:rFonts w:asciiTheme="majorBidi" w:hAnsiTheme="majorBidi" w:cstheme="majorBidi"/>
          <w:b/>
          <w:bCs/>
          <w:sz w:val="28"/>
          <w:szCs w:val="28"/>
          <w:rtl/>
        </w:rPr>
        <w:t>للشركة</w:t>
      </w:r>
      <w:r w:rsidRPr="00525456">
        <w:rPr>
          <w:rFonts w:asciiTheme="majorBidi" w:hAnsiTheme="majorBidi" w:cstheme="majorBidi"/>
          <w:b/>
          <w:bCs/>
          <w:sz w:val="28"/>
          <w:szCs w:val="28"/>
          <w:rtl/>
        </w:rPr>
        <w:t xml:space="preserve"> لإعادة الإرسالية المخالفة للجمرك تمهيدا لإعادة تصديرها إلاّ أنه</w:t>
      </w:r>
      <w:r w:rsidR="00AD5A1F" w:rsidRPr="00525456">
        <w:rPr>
          <w:rFonts w:asciiTheme="majorBidi" w:hAnsiTheme="majorBidi" w:cstheme="majorBidi"/>
          <w:b/>
          <w:bCs/>
          <w:sz w:val="28"/>
          <w:szCs w:val="28"/>
          <w:rtl/>
        </w:rPr>
        <w:t>ا لم ت</w:t>
      </w:r>
      <w:r w:rsidRPr="00525456">
        <w:rPr>
          <w:rFonts w:asciiTheme="majorBidi" w:hAnsiTheme="majorBidi" w:cstheme="majorBidi"/>
          <w:b/>
          <w:bCs/>
          <w:sz w:val="28"/>
          <w:szCs w:val="28"/>
          <w:rtl/>
        </w:rPr>
        <w:t>ستجب لذلك. وصدرت توجيهات مدير عام الجمارك بإحالة القضية للجنة الجمركية الابتدائية بالدمام بالخطاب رقم (</w:t>
      </w:r>
      <w:r w:rsidR="00AD5A1F" w:rsidRPr="00525456">
        <w:rPr>
          <w:rFonts w:asciiTheme="majorBidi" w:hAnsiTheme="majorBidi" w:cstheme="majorBidi"/>
          <w:b/>
          <w:bCs/>
          <w:sz w:val="28"/>
          <w:szCs w:val="28"/>
          <w:rtl/>
        </w:rPr>
        <w:t>38953</w:t>
      </w:r>
      <w:r w:rsidRPr="00525456">
        <w:rPr>
          <w:rFonts w:asciiTheme="majorBidi" w:hAnsiTheme="majorBidi" w:cstheme="majorBidi"/>
          <w:b/>
          <w:bCs/>
          <w:sz w:val="28"/>
          <w:szCs w:val="28"/>
          <w:rtl/>
        </w:rPr>
        <w:t xml:space="preserve">) وتاريخ </w:t>
      </w:r>
      <w:r w:rsidR="00AD5A1F" w:rsidRPr="00525456">
        <w:rPr>
          <w:rFonts w:asciiTheme="majorBidi" w:hAnsiTheme="majorBidi" w:cstheme="majorBidi"/>
          <w:b/>
          <w:bCs/>
          <w:sz w:val="28"/>
          <w:szCs w:val="28"/>
          <w:rtl/>
        </w:rPr>
        <w:t>27</w:t>
      </w:r>
      <w:r w:rsidRPr="00525456">
        <w:rPr>
          <w:rFonts w:asciiTheme="majorBidi" w:hAnsiTheme="majorBidi" w:cstheme="majorBidi"/>
          <w:b/>
          <w:bCs/>
          <w:sz w:val="28"/>
          <w:szCs w:val="28"/>
          <w:rtl/>
        </w:rPr>
        <w:t>/</w:t>
      </w:r>
      <w:r w:rsidR="00AD5A1F" w:rsidRPr="00525456">
        <w:rPr>
          <w:rFonts w:asciiTheme="majorBidi" w:hAnsiTheme="majorBidi" w:cstheme="majorBidi"/>
          <w:b/>
          <w:bCs/>
          <w:sz w:val="28"/>
          <w:szCs w:val="28"/>
          <w:rtl/>
        </w:rPr>
        <w:t>4</w:t>
      </w:r>
      <w:r w:rsidRPr="00525456">
        <w:rPr>
          <w:rFonts w:asciiTheme="majorBidi" w:hAnsiTheme="majorBidi" w:cstheme="majorBidi"/>
          <w:b/>
          <w:bCs/>
          <w:sz w:val="28"/>
          <w:szCs w:val="28"/>
          <w:rtl/>
        </w:rPr>
        <w:t>/143</w:t>
      </w:r>
      <w:r w:rsidR="00AD5A1F" w:rsidRPr="00525456">
        <w:rPr>
          <w:rFonts w:asciiTheme="majorBidi" w:hAnsiTheme="majorBidi" w:cstheme="majorBidi"/>
          <w:b/>
          <w:bCs/>
          <w:sz w:val="28"/>
          <w:szCs w:val="28"/>
          <w:rtl/>
        </w:rPr>
        <w:t>5</w:t>
      </w:r>
      <w:r w:rsidRPr="00525456">
        <w:rPr>
          <w:rFonts w:asciiTheme="majorBidi" w:hAnsiTheme="majorBidi" w:cstheme="majorBidi"/>
          <w:b/>
          <w:bCs/>
          <w:sz w:val="28"/>
          <w:szCs w:val="28"/>
          <w:rtl/>
        </w:rPr>
        <w:t>هـ.</w:t>
      </w:r>
      <w:r w:rsidR="00525456">
        <w:rPr>
          <w:rFonts w:asciiTheme="majorBidi" w:hAnsiTheme="majorBidi" w:cstheme="majorBidi" w:hint="cs"/>
          <w:b/>
          <w:bCs/>
          <w:sz w:val="28"/>
          <w:szCs w:val="28"/>
          <w:rtl/>
        </w:rPr>
        <w:t xml:space="preserve"> </w:t>
      </w:r>
    </w:p>
    <w:p w:rsidR="00525456" w:rsidRDefault="00BF4327" w:rsidP="00525456">
      <w:pPr>
        <w:spacing w:line="360" w:lineRule="auto"/>
        <w:ind w:left="282" w:hanging="340"/>
        <w:jc w:val="both"/>
        <w:rPr>
          <w:rFonts w:asciiTheme="majorBidi" w:hAnsiTheme="majorBidi" w:cstheme="majorBidi"/>
          <w:b/>
          <w:bCs/>
          <w:sz w:val="28"/>
          <w:szCs w:val="28"/>
          <w:rtl/>
        </w:rPr>
      </w:pPr>
      <w:r w:rsidRPr="00525456">
        <w:rPr>
          <w:rFonts w:asciiTheme="majorBidi" w:hAnsiTheme="majorBidi" w:cstheme="majorBidi"/>
          <w:b/>
          <w:bCs/>
          <w:sz w:val="28"/>
          <w:szCs w:val="28"/>
          <w:rtl/>
        </w:rPr>
        <w:t xml:space="preserve">2- </w:t>
      </w:r>
      <w:r w:rsidR="00AD5A1F" w:rsidRPr="00525456">
        <w:rPr>
          <w:rFonts w:asciiTheme="majorBidi" w:hAnsiTheme="majorBidi" w:cstheme="majorBidi"/>
          <w:b/>
          <w:bCs/>
          <w:sz w:val="28"/>
          <w:szCs w:val="28"/>
          <w:rtl/>
        </w:rPr>
        <w:t xml:space="preserve">إرسالية (مطاحن قهوة) بموجب بيان الاستيراد رقم (102064) وتاريخ 27/8/1434هـ تم فسحها بعد أخذ التعهد على الشركة بعدم التصرف بها إلاّ بعد إجازة فسحها من الجهة المختصة، وبإحالة عينة منها لشركة (بيرو </w:t>
      </w:r>
      <w:proofErr w:type="spellStart"/>
      <w:r w:rsidR="00AD5A1F" w:rsidRPr="00525456">
        <w:rPr>
          <w:rFonts w:asciiTheme="majorBidi" w:hAnsiTheme="majorBidi" w:cstheme="majorBidi"/>
          <w:b/>
          <w:bCs/>
          <w:sz w:val="28"/>
          <w:szCs w:val="28"/>
          <w:rtl/>
        </w:rPr>
        <w:t>فيريتاس</w:t>
      </w:r>
      <w:proofErr w:type="spellEnd"/>
      <w:r w:rsidR="00AD5A1F" w:rsidRPr="00525456">
        <w:rPr>
          <w:rFonts w:asciiTheme="majorBidi" w:hAnsiTheme="majorBidi" w:cstheme="majorBidi"/>
          <w:b/>
          <w:bCs/>
          <w:sz w:val="28"/>
          <w:szCs w:val="28"/>
          <w:rtl/>
        </w:rPr>
        <w:t xml:space="preserve"> العربية السعودية لخدمة الاختبار) صدر بشأنها التقرير رق</w:t>
      </w:r>
      <w:r w:rsidR="00525456">
        <w:rPr>
          <w:rFonts w:asciiTheme="majorBidi" w:hAnsiTheme="majorBidi" w:cstheme="majorBidi" w:hint="cs"/>
          <w:b/>
          <w:bCs/>
          <w:sz w:val="28"/>
          <w:szCs w:val="28"/>
          <w:rtl/>
        </w:rPr>
        <w:t>ـــــــ</w:t>
      </w:r>
      <w:r w:rsidR="00AD5A1F" w:rsidRPr="00525456">
        <w:rPr>
          <w:rFonts w:asciiTheme="majorBidi" w:hAnsiTheme="majorBidi" w:cstheme="majorBidi"/>
          <w:b/>
          <w:bCs/>
          <w:sz w:val="28"/>
          <w:szCs w:val="28"/>
          <w:rtl/>
        </w:rPr>
        <w:t xml:space="preserve">م </w:t>
      </w:r>
      <w:r w:rsidR="00AD5A1F" w:rsidRPr="00525456">
        <w:rPr>
          <w:rFonts w:asciiTheme="majorBidi" w:hAnsiTheme="majorBidi" w:cstheme="majorBidi"/>
          <w:b/>
          <w:bCs/>
          <w:sz w:val="28"/>
          <w:szCs w:val="28"/>
        </w:rPr>
        <w:t>(E-13-04307)</w:t>
      </w:r>
      <w:r w:rsidR="00AD5A1F" w:rsidRPr="00525456">
        <w:rPr>
          <w:rFonts w:asciiTheme="majorBidi" w:hAnsiTheme="majorBidi" w:cstheme="majorBidi"/>
          <w:b/>
          <w:bCs/>
          <w:sz w:val="28"/>
          <w:szCs w:val="28"/>
          <w:rtl/>
        </w:rPr>
        <w:t xml:space="preserve"> </w:t>
      </w:r>
    </w:p>
    <w:p w:rsidR="00525456" w:rsidRPr="00525456" w:rsidRDefault="00525456" w:rsidP="00525456">
      <w:pPr>
        <w:spacing w:line="360" w:lineRule="auto"/>
        <w:ind w:hanging="460"/>
        <w:rPr>
          <w:rFonts w:cs="Times New Roman"/>
          <w:b/>
          <w:bCs/>
          <w:szCs w:val="24"/>
        </w:rPr>
      </w:pPr>
      <w:r w:rsidRPr="00525456">
        <w:rPr>
          <w:rFonts w:cs="Times New Roman" w:hint="cs"/>
          <w:b/>
          <w:bCs/>
          <w:szCs w:val="24"/>
          <w:rtl/>
        </w:rPr>
        <w:lastRenderedPageBreak/>
        <w:t>اللجنة الجمركية الاستئنافية بالدمام</w:t>
      </w:r>
      <w:r w:rsidRPr="00525456">
        <w:rPr>
          <w:rFonts w:cs="Times New Roman" w:hint="cs"/>
          <w:b/>
          <w:bCs/>
          <w:szCs w:val="24"/>
          <w:rtl/>
        </w:rPr>
        <w:tab/>
      </w:r>
      <w:r w:rsidRPr="00525456">
        <w:rPr>
          <w:rFonts w:cs="Times New Roman" w:hint="cs"/>
          <w:b/>
          <w:bCs/>
          <w:szCs w:val="24"/>
          <w:rtl/>
        </w:rPr>
        <w:tab/>
      </w:r>
      <w:r w:rsidRPr="00525456">
        <w:rPr>
          <w:rFonts w:cs="Times New Roman" w:hint="cs"/>
          <w:b/>
          <w:bCs/>
          <w:szCs w:val="24"/>
          <w:rtl/>
        </w:rPr>
        <w:tab/>
      </w:r>
    </w:p>
    <w:p w:rsidR="00525456" w:rsidRPr="00525456" w:rsidRDefault="00525456" w:rsidP="00525456">
      <w:pPr>
        <w:spacing w:line="360" w:lineRule="auto"/>
        <w:ind w:hanging="460"/>
        <w:jc w:val="center"/>
        <w:rPr>
          <w:rFonts w:cs="Times New Roman"/>
          <w:b/>
          <w:bCs/>
          <w:szCs w:val="24"/>
          <w:rtl/>
        </w:rPr>
      </w:pPr>
      <w:r w:rsidRPr="00525456">
        <w:rPr>
          <w:rFonts w:cs="Times New Roman" w:hint="cs"/>
          <w:b/>
          <w:bCs/>
          <w:szCs w:val="24"/>
          <w:rtl/>
        </w:rPr>
        <w:t xml:space="preserve">        (</w:t>
      </w:r>
      <w:r>
        <w:rPr>
          <w:rFonts w:cs="Times New Roman" w:hint="cs"/>
          <w:b/>
          <w:bCs/>
          <w:szCs w:val="24"/>
          <w:rtl/>
        </w:rPr>
        <w:t>2</w:t>
      </w:r>
      <w:r w:rsidRPr="00525456">
        <w:rPr>
          <w:rFonts w:cs="Times New Roman" w:hint="cs"/>
          <w:b/>
          <w:bCs/>
          <w:szCs w:val="24"/>
          <w:rtl/>
        </w:rPr>
        <w:t>)</w:t>
      </w:r>
    </w:p>
    <w:p w:rsidR="00525456" w:rsidRPr="00525456" w:rsidRDefault="00525456" w:rsidP="00525456">
      <w:pPr>
        <w:spacing w:line="360" w:lineRule="auto"/>
        <w:jc w:val="center"/>
        <w:rPr>
          <w:rFonts w:cs="Times New Roman"/>
          <w:b/>
          <w:bCs/>
          <w:szCs w:val="24"/>
        </w:rPr>
      </w:pPr>
    </w:p>
    <w:p w:rsidR="00AD5A1F" w:rsidRPr="00525456" w:rsidRDefault="00525456" w:rsidP="00525456">
      <w:pPr>
        <w:spacing w:line="360" w:lineRule="auto"/>
        <w:ind w:left="282" w:hanging="34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AD5A1F" w:rsidRPr="00525456">
        <w:rPr>
          <w:rFonts w:asciiTheme="majorBidi" w:hAnsiTheme="majorBidi" w:cstheme="majorBidi"/>
          <w:b/>
          <w:bCs/>
          <w:sz w:val="28"/>
          <w:szCs w:val="28"/>
          <w:rtl/>
        </w:rPr>
        <w:t>وتاريخ 11/9/1434هـ المتضمن بأن العينة غير مطابقة</w:t>
      </w:r>
      <w:r w:rsidR="00F20997" w:rsidRPr="00525456">
        <w:rPr>
          <w:rFonts w:asciiTheme="majorBidi" w:hAnsiTheme="majorBidi" w:cstheme="majorBidi"/>
          <w:b/>
          <w:bCs/>
          <w:sz w:val="28"/>
          <w:szCs w:val="28"/>
          <w:rtl/>
        </w:rPr>
        <w:t xml:space="preserve"> لعدم اجتيازها فحص الوسم والبيانات الإيضاحية</w:t>
      </w:r>
      <w:r w:rsidR="00AD5A1F" w:rsidRPr="00525456">
        <w:rPr>
          <w:rFonts w:asciiTheme="majorBidi" w:hAnsiTheme="majorBidi" w:cstheme="majorBidi"/>
          <w:b/>
          <w:bCs/>
          <w:sz w:val="28"/>
          <w:szCs w:val="28"/>
          <w:rtl/>
        </w:rPr>
        <w:t>. وعليه قام الجمرك بالكتابة للشركة لإعادة الإرسالية المخالفة للجمرك تمهيدا لإعادة تصديرها إلاّ أنها لم تستجب لذلك. وصدرت توجيهات مدير عام الجمارك بإحالة القضية للجنة الجمركية الابتدائية بالدمام بالخطاب رقم (76037) وتاريخ 12/8/1435هـ.</w:t>
      </w:r>
    </w:p>
    <w:p w:rsidR="00BF4327" w:rsidRPr="00525456" w:rsidRDefault="00AD5A1F" w:rsidP="0077791E">
      <w:pPr>
        <w:spacing w:line="360" w:lineRule="auto"/>
        <w:ind w:left="-58"/>
        <w:jc w:val="both"/>
        <w:rPr>
          <w:rFonts w:asciiTheme="majorBidi" w:hAnsiTheme="majorBidi" w:cstheme="majorBidi"/>
          <w:b/>
          <w:bCs/>
          <w:sz w:val="28"/>
          <w:szCs w:val="28"/>
          <w:rtl/>
        </w:rPr>
      </w:pPr>
      <w:r w:rsidRPr="00525456">
        <w:rPr>
          <w:rFonts w:asciiTheme="majorBidi" w:hAnsiTheme="majorBidi" w:cstheme="majorBidi"/>
          <w:b/>
          <w:bCs/>
          <w:sz w:val="28"/>
          <w:szCs w:val="28"/>
          <w:rtl/>
        </w:rPr>
        <w:t>وبإحالة القضية للجنة الجمركية الابتدائية بالدمام</w:t>
      </w:r>
      <w:r w:rsidR="00BF4327" w:rsidRPr="00525456">
        <w:rPr>
          <w:rFonts w:asciiTheme="majorBidi" w:hAnsiTheme="majorBidi" w:cstheme="majorBidi"/>
          <w:b/>
          <w:bCs/>
          <w:sz w:val="28"/>
          <w:szCs w:val="28"/>
          <w:rtl/>
        </w:rPr>
        <w:t xml:space="preserve"> حضر لديها/ </w:t>
      </w:r>
      <w:r w:rsidR="0077791E">
        <w:rPr>
          <w:rFonts w:asciiTheme="majorBidi" w:hAnsiTheme="majorBidi" w:cstheme="majorBidi" w:hint="cs"/>
          <w:b/>
          <w:bCs/>
          <w:sz w:val="28"/>
          <w:szCs w:val="28"/>
          <w:rtl/>
        </w:rPr>
        <w:t xml:space="preserve">                                   </w:t>
      </w:r>
      <w:r w:rsidR="00BF4327" w:rsidRPr="00525456">
        <w:rPr>
          <w:rFonts w:asciiTheme="majorBidi" w:hAnsiTheme="majorBidi" w:cstheme="majorBidi"/>
          <w:b/>
          <w:bCs/>
          <w:sz w:val="28"/>
          <w:szCs w:val="28"/>
          <w:rtl/>
        </w:rPr>
        <w:t xml:space="preserve"> الوكيل الشرعي عن </w:t>
      </w:r>
      <w:r w:rsidRPr="00525456">
        <w:rPr>
          <w:rFonts w:asciiTheme="majorBidi" w:hAnsiTheme="majorBidi" w:cstheme="majorBidi"/>
          <w:b/>
          <w:bCs/>
          <w:sz w:val="28"/>
          <w:szCs w:val="28"/>
          <w:rtl/>
        </w:rPr>
        <w:t xml:space="preserve">الشركة </w:t>
      </w:r>
      <w:r w:rsidR="00BF4327" w:rsidRPr="00525456">
        <w:rPr>
          <w:rFonts w:asciiTheme="majorBidi" w:hAnsiTheme="majorBidi" w:cstheme="majorBidi"/>
          <w:b/>
          <w:bCs/>
          <w:sz w:val="28"/>
          <w:szCs w:val="28"/>
          <w:rtl/>
        </w:rPr>
        <w:t>المستورد</w:t>
      </w:r>
      <w:r w:rsidRPr="00525456">
        <w:rPr>
          <w:rFonts w:asciiTheme="majorBidi" w:hAnsiTheme="majorBidi" w:cstheme="majorBidi"/>
          <w:b/>
          <w:bCs/>
          <w:sz w:val="28"/>
          <w:szCs w:val="28"/>
          <w:rtl/>
        </w:rPr>
        <w:t>ة</w:t>
      </w:r>
      <w:r w:rsidR="00BF4327" w:rsidRPr="00525456">
        <w:rPr>
          <w:rFonts w:asciiTheme="majorBidi" w:hAnsiTheme="majorBidi" w:cstheme="majorBidi"/>
          <w:b/>
          <w:bCs/>
          <w:sz w:val="28"/>
          <w:szCs w:val="28"/>
          <w:rtl/>
        </w:rPr>
        <w:t xml:space="preserve"> وأفاد بأن</w:t>
      </w:r>
      <w:r w:rsidRPr="00525456">
        <w:rPr>
          <w:rFonts w:asciiTheme="majorBidi" w:hAnsiTheme="majorBidi" w:cstheme="majorBidi"/>
          <w:b/>
          <w:bCs/>
          <w:sz w:val="28"/>
          <w:szCs w:val="28"/>
          <w:rtl/>
        </w:rPr>
        <w:t xml:space="preserve"> الشركة تصرفت بالإرساليتين محل القضية</w:t>
      </w:r>
      <w:r w:rsidR="00BF4327" w:rsidRPr="00525456">
        <w:rPr>
          <w:rFonts w:asciiTheme="majorBidi" w:hAnsiTheme="majorBidi" w:cstheme="majorBidi"/>
          <w:b/>
          <w:bCs/>
          <w:sz w:val="28"/>
          <w:szCs w:val="28"/>
          <w:rtl/>
        </w:rPr>
        <w:t xml:space="preserve">. وعليه أصدرت اللجنة الجمركية الابتدائية بالدمام القرار </w:t>
      </w:r>
      <w:r w:rsidRPr="00525456">
        <w:rPr>
          <w:rFonts w:asciiTheme="majorBidi" w:hAnsiTheme="majorBidi" w:cstheme="majorBidi"/>
          <w:b/>
          <w:bCs/>
          <w:sz w:val="28"/>
          <w:szCs w:val="28"/>
          <w:rtl/>
        </w:rPr>
        <w:t>رقم (211 لعام 1436هـ) وتاريخ 25/6/1436هـ</w:t>
      </w:r>
      <w:r w:rsidR="00BF4327" w:rsidRPr="00525456">
        <w:rPr>
          <w:rFonts w:asciiTheme="majorBidi" w:hAnsiTheme="majorBidi" w:cstheme="majorBidi"/>
          <w:b/>
          <w:bCs/>
          <w:sz w:val="28"/>
          <w:szCs w:val="28"/>
          <w:rtl/>
        </w:rPr>
        <w:t xml:space="preserve"> القاضي بما </w:t>
      </w:r>
      <w:proofErr w:type="gramStart"/>
      <w:r w:rsidR="00BF4327" w:rsidRPr="00525456">
        <w:rPr>
          <w:rFonts w:asciiTheme="majorBidi" w:hAnsiTheme="majorBidi" w:cstheme="majorBidi"/>
          <w:b/>
          <w:bCs/>
          <w:sz w:val="28"/>
          <w:szCs w:val="28"/>
          <w:rtl/>
        </w:rPr>
        <w:t>يلي :</w:t>
      </w:r>
      <w:proofErr w:type="gramEnd"/>
    </w:p>
    <w:p w:rsidR="00BF4327" w:rsidRPr="00525456" w:rsidRDefault="00BF4327" w:rsidP="0077791E">
      <w:pPr>
        <w:spacing w:line="360" w:lineRule="auto"/>
        <w:ind w:left="424" w:hanging="424"/>
        <w:jc w:val="both"/>
        <w:rPr>
          <w:rFonts w:asciiTheme="majorBidi" w:hAnsiTheme="majorBidi" w:cstheme="majorBidi"/>
          <w:b/>
          <w:bCs/>
          <w:sz w:val="28"/>
          <w:szCs w:val="28"/>
          <w:rtl/>
        </w:rPr>
      </w:pPr>
      <w:r w:rsidRPr="00525456">
        <w:rPr>
          <w:rFonts w:asciiTheme="majorBidi" w:hAnsiTheme="majorBidi" w:cstheme="majorBidi"/>
          <w:b/>
          <w:bCs/>
          <w:sz w:val="28"/>
          <w:szCs w:val="28"/>
          <w:rtl/>
        </w:rPr>
        <w:t xml:space="preserve">1- إدانة </w:t>
      </w:r>
      <w:r w:rsidR="00AD5A1F" w:rsidRPr="00525456">
        <w:rPr>
          <w:rFonts w:asciiTheme="majorBidi" w:hAnsiTheme="majorBidi" w:cstheme="majorBidi"/>
          <w:b/>
          <w:bCs/>
          <w:sz w:val="28"/>
          <w:szCs w:val="28"/>
          <w:rtl/>
        </w:rPr>
        <w:t xml:space="preserve">شركة </w:t>
      </w:r>
      <w:r w:rsidR="0077791E">
        <w:rPr>
          <w:rFonts w:asciiTheme="majorBidi" w:hAnsiTheme="majorBidi" w:cstheme="majorBidi" w:hint="cs"/>
          <w:b/>
          <w:bCs/>
          <w:sz w:val="28"/>
          <w:szCs w:val="28"/>
          <w:rtl/>
        </w:rPr>
        <w:t xml:space="preserve">                               </w:t>
      </w:r>
      <w:r w:rsidR="00AD5A1F" w:rsidRPr="00525456">
        <w:rPr>
          <w:rFonts w:asciiTheme="majorBidi" w:hAnsiTheme="majorBidi" w:cstheme="majorBidi"/>
          <w:b/>
          <w:bCs/>
          <w:sz w:val="28"/>
          <w:szCs w:val="28"/>
          <w:rtl/>
        </w:rPr>
        <w:t xml:space="preserve"> </w:t>
      </w:r>
      <w:r w:rsidRPr="00525456">
        <w:rPr>
          <w:rFonts w:asciiTheme="majorBidi" w:hAnsiTheme="majorBidi" w:cstheme="majorBidi"/>
          <w:b/>
          <w:bCs/>
          <w:sz w:val="28"/>
          <w:szCs w:val="28"/>
          <w:rtl/>
        </w:rPr>
        <w:t>- حضوريا بالتهريب الجمركي.</w:t>
      </w:r>
    </w:p>
    <w:p w:rsidR="00BF4327" w:rsidRPr="00525456" w:rsidRDefault="00BF4327" w:rsidP="00525456">
      <w:pPr>
        <w:spacing w:line="360" w:lineRule="auto"/>
        <w:ind w:left="226" w:hanging="226"/>
        <w:jc w:val="both"/>
        <w:rPr>
          <w:rFonts w:asciiTheme="majorBidi" w:hAnsiTheme="majorBidi" w:cstheme="majorBidi"/>
          <w:b/>
          <w:bCs/>
          <w:sz w:val="28"/>
          <w:szCs w:val="28"/>
          <w:rtl/>
        </w:rPr>
      </w:pPr>
      <w:r w:rsidRPr="00525456">
        <w:rPr>
          <w:rFonts w:asciiTheme="majorBidi" w:hAnsiTheme="majorBidi" w:cstheme="majorBidi"/>
          <w:b/>
          <w:bCs/>
          <w:sz w:val="28"/>
          <w:szCs w:val="28"/>
          <w:rtl/>
        </w:rPr>
        <w:t>2- إلزامها بدفع غرامة جمركية مبلغا مقداره (</w:t>
      </w:r>
      <w:r w:rsidR="00ED5C6E" w:rsidRPr="00525456">
        <w:rPr>
          <w:rFonts w:asciiTheme="majorBidi" w:hAnsiTheme="majorBidi" w:cstheme="majorBidi"/>
          <w:b/>
          <w:bCs/>
          <w:sz w:val="28"/>
          <w:szCs w:val="28"/>
          <w:rtl/>
        </w:rPr>
        <w:t>25194</w:t>
      </w:r>
      <w:r w:rsidRPr="00525456">
        <w:rPr>
          <w:rFonts w:asciiTheme="majorBidi" w:hAnsiTheme="majorBidi" w:cstheme="majorBidi"/>
          <w:b/>
          <w:bCs/>
          <w:sz w:val="28"/>
          <w:szCs w:val="28"/>
          <w:rtl/>
        </w:rPr>
        <w:t xml:space="preserve">) </w:t>
      </w:r>
      <w:r w:rsidR="00ED5C6E" w:rsidRPr="00525456">
        <w:rPr>
          <w:rFonts w:asciiTheme="majorBidi" w:hAnsiTheme="majorBidi" w:cstheme="majorBidi"/>
          <w:b/>
          <w:bCs/>
          <w:sz w:val="28"/>
          <w:szCs w:val="28"/>
          <w:rtl/>
        </w:rPr>
        <w:t>خمسة وعشرون ألف ومائة وأربعة وتسعون ريال</w:t>
      </w:r>
      <w:r w:rsidRPr="00525456">
        <w:rPr>
          <w:rFonts w:asciiTheme="majorBidi" w:hAnsiTheme="majorBidi" w:cstheme="majorBidi"/>
          <w:b/>
          <w:bCs/>
          <w:sz w:val="28"/>
          <w:szCs w:val="28"/>
          <w:rtl/>
        </w:rPr>
        <w:t>.</w:t>
      </w:r>
    </w:p>
    <w:p w:rsidR="00BF4327" w:rsidRPr="00525456" w:rsidRDefault="00BF4327" w:rsidP="00525456">
      <w:pPr>
        <w:spacing w:line="360" w:lineRule="auto"/>
        <w:ind w:left="226" w:hanging="226"/>
        <w:jc w:val="both"/>
        <w:rPr>
          <w:rFonts w:asciiTheme="majorBidi" w:hAnsiTheme="majorBidi" w:cstheme="majorBidi"/>
          <w:b/>
          <w:bCs/>
          <w:sz w:val="28"/>
          <w:szCs w:val="28"/>
          <w:rtl/>
        </w:rPr>
      </w:pPr>
      <w:r w:rsidRPr="00525456">
        <w:rPr>
          <w:rFonts w:asciiTheme="majorBidi" w:hAnsiTheme="majorBidi" w:cstheme="majorBidi"/>
          <w:b/>
          <w:bCs/>
          <w:sz w:val="28"/>
          <w:szCs w:val="28"/>
          <w:rtl/>
        </w:rPr>
        <w:t>3- إلزامها بدفع ما يعادل قيمة الإرساليتين كبدل مصادرة مبلغا مقداره (</w:t>
      </w:r>
      <w:r w:rsidR="00ED5C6E" w:rsidRPr="00525456">
        <w:rPr>
          <w:rFonts w:asciiTheme="majorBidi" w:hAnsiTheme="majorBidi" w:cstheme="majorBidi"/>
          <w:b/>
          <w:bCs/>
          <w:sz w:val="28"/>
          <w:szCs w:val="28"/>
          <w:rtl/>
        </w:rPr>
        <w:t>251935</w:t>
      </w:r>
      <w:r w:rsidRPr="00525456">
        <w:rPr>
          <w:rFonts w:asciiTheme="majorBidi" w:hAnsiTheme="majorBidi" w:cstheme="majorBidi"/>
          <w:b/>
          <w:bCs/>
          <w:sz w:val="28"/>
          <w:szCs w:val="28"/>
          <w:rtl/>
        </w:rPr>
        <w:t xml:space="preserve">) </w:t>
      </w:r>
      <w:r w:rsidR="00ED5C6E" w:rsidRPr="00525456">
        <w:rPr>
          <w:rFonts w:asciiTheme="majorBidi" w:hAnsiTheme="majorBidi" w:cstheme="majorBidi"/>
          <w:b/>
          <w:bCs/>
          <w:sz w:val="28"/>
          <w:szCs w:val="28"/>
          <w:rtl/>
        </w:rPr>
        <w:t>مائتان وواحد وخمسون ألفا وتسعمائة وخمسة وثلاثون ريال</w:t>
      </w:r>
      <w:r w:rsidRPr="00525456">
        <w:rPr>
          <w:rFonts w:asciiTheme="majorBidi" w:hAnsiTheme="majorBidi" w:cstheme="majorBidi"/>
          <w:b/>
          <w:bCs/>
          <w:sz w:val="28"/>
          <w:szCs w:val="28"/>
          <w:rtl/>
        </w:rPr>
        <w:t xml:space="preserve">. ليصبح </w:t>
      </w:r>
      <w:r w:rsidR="00ED5C6E" w:rsidRPr="00525456">
        <w:rPr>
          <w:rFonts w:asciiTheme="majorBidi" w:hAnsiTheme="majorBidi" w:cstheme="majorBidi"/>
          <w:b/>
          <w:bCs/>
          <w:sz w:val="28"/>
          <w:szCs w:val="28"/>
          <w:rtl/>
        </w:rPr>
        <w:t>المجموع</w:t>
      </w:r>
      <w:r w:rsidRPr="00525456">
        <w:rPr>
          <w:rFonts w:asciiTheme="majorBidi" w:hAnsiTheme="majorBidi" w:cstheme="majorBidi"/>
          <w:b/>
          <w:bCs/>
          <w:sz w:val="28"/>
          <w:szCs w:val="28"/>
          <w:rtl/>
        </w:rPr>
        <w:t xml:space="preserve"> مبلغا مقداره (</w:t>
      </w:r>
      <w:r w:rsidR="00ED5C6E" w:rsidRPr="00525456">
        <w:rPr>
          <w:rFonts w:asciiTheme="majorBidi" w:hAnsiTheme="majorBidi" w:cstheme="majorBidi"/>
          <w:b/>
          <w:bCs/>
          <w:sz w:val="28"/>
          <w:szCs w:val="28"/>
          <w:rtl/>
        </w:rPr>
        <w:t>277129</w:t>
      </w:r>
      <w:r w:rsidRPr="00525456">
        <w:rPr>
          <w:rFonts w:asciiTheme="majorBidi" w:hAnsiTheme="majorBidi" w:cstheme="majorBidi"/>
          <w:b/>
          <w:bCs/>
          <w:sz w:val="28"/>
          <w:szCs w:val="28"/>
          <w:rtl/>
        </w:rPr>
        <w:t xml:space="preserve">) </w:t>
      </w:r>
      <w:r w:rsidR="00ED5C6E" w:rsidRPr="00525456">
        <w:rPr>
          <w:rFonts w:asciiTheme="majorBidi" w:hAnsiTheme="majorBidi" w:cstheme="majorBidi"/>
          <w:b/>
          <w:bCs/>
          <w:sz w:val="28"/>
          <w:szCs w:val="28"/>
          <w:rtl/>
        </w:rPr>
        <w:t>مائتان وسبعة وسبعون ألفا ومائة وتسعة وعشرون ريال</w:t>
      </w:r>
      <w:r w:rsidRPr="00525456">
        <w:rPr>
          <w:rFonts w:asciiTheme="majorBidi" w:hAnsiTheme="majorBidi" w:cstheme="majorBidi"/>
          <w:b/>
          <w:bCs/>
          <w:sz w:val="28"/>
          <w:szCs w:val="28"/>
          <w:rtl/>
        </w:rPr>
        <w:t xml:space="preserve">. </w:t>
      </w:r>
    </w:p>
    <w:p w:rsidR="00BF4327" w:rsidRPr="00525456" w:rsidRDefault="00BF4327" w:rsidP="00525456">
      <w:pPr>
        <w:spacing w:line="360" w:lineRule="auto"/>
        <w:jc w:val="both"/>
        <w:rPr>
          <w:rFonts w:asciiTheme="majorBidi" w:hAnsiTheme="majorBidi" w:cstheme="majorBidi"/>
          <w:b/>
          <w:bCs/>
          <w:sz w:val="28"/>
          <w:szCs w:val="28"/>
          <w:rtl/>
        </w:rPr>
      </w:pPr>
      <w:r w:rsidRPr="00525456">
        <w:rPr>
          <w:rFonts w:asciiTheme="majorBidi" w:hAnsiTheme="majorBidi" w:cstheme="majorBidi"/>
          <w:b/>
          <w:bCs/>
          <w:sz w:val="28"/>
          <w:szCs w:val="28"/>
          <w:rtl/>
        </w:rPr>
        <w:t xml:space="preserve">وبإبلاغ القرار </w:t>
      </w:r>
      <w:r w:rsidR="00ED5C6E" w:rsidRPr="00525456">
        <w:rPr>
          <w:rFonts w:asciiTheme="majorBidi" w:hAnsiTheme="majorBidi" w:cstheme="majorBidi"/>
          <w:b/>
          <w:bCs/>
          <w:sz w:val="28"/>
          <w:szCs w:val="28"/>
          <w:rtl/>
        </w:rPr>
        <w:t>للوكيل الشرعي عن الشركة</w:t>
      </w:r>
      <w:r w:rsidRPr="00525456">
        <w:rPr>
          <w:rFonts w:asciiTheme="majorBidi" w:hAnsiTheme="majorBidi" w:cstheme="majorBidi"/>
          <w:b/>
          <w:bCs/>
          <w:sz w:val="28"/>
          <w:szCs w:val="28"/>
          <w:rtl/>
        </w:rPr>
        <w:t xml:space="preserve"> بتاريخ </w:t>
      </w:r>
      <w:r w:rsidR="00ED5C6E" w:rsidRPr="00525456">
        <w:rPr>
          <w:rFonts w:asciiTheme="majorBidi" w:hAnsiTheme="majorBidi" w:cstheme="majorBidi"/>
          <w:b/>
          <w:bCs/>
          <w:sz w:val="28"/>
          <w:szCs w:val="28"/>
          <w:rtl/>
        </w:rPr>
        <w:t>29</w:t>
      </w:r>
      <w:r w:rsidRPr="00525456">
        <w:rPr>
          <w:rFonts w:asciiTheme="majorBidi" w:hAnsiTheme="majorBidi" w:cstheme="majorBidi"/>
          <w:b/>
          <w:bCs/>
          <w:sz w:val="28"/>
          <w:szCs w:val="28"/>
          <w:rtl/>
        </w:rPr>
        <w:t>/</w:t>
      </w:r>
      <w:r w:rsidR="00ED5C6E" w:rsidRPr="00525456">
        <w:rPr>
          <w:rFonts w:asciiTheme="majorBidi" w:hAnsiTheme="majorBidi" w:cstheme="majorBidi"/>
          <w:b/>
          <w:bCs/>
          <w:sz w:val="28"/>
          <w:szCs w:val="28"/>
          <w:rtl/>
        </w:rPr>
        <w:t>8</w:t>
      </w:r>
      <w:r w:rsidRPr="00525456">
        <w:rPr>
          <w:rFonts w:asciiTheme="majorBidi" w:hAnsiTheme="majorBidi" w:cstheme="majorBidi"/>
          <w:b/>
          <w:bCs/>
          <w:sz w:val="28"/>
          <w:szCs w:val="28"/>
          <w:rtl/>
        </w:rPr>
        <w:t xml:space="preserve">/1438هـ تقدم بتاريخ </w:t>
      </w:r>
      <w:r w:rsidR="00ED5C6E" w:rsidRPr="00525456">
        <w:rPr>
          <w:rFonts w:asciiTheme="majorBidi" w:hAnsiTheme="majorBidi" w:cstheme="majorBidi"/>
          <w:b/>
          <w:bCs/>
          <w:sz w:val="28"/>
          <w:szCs w:val="28"/>
          <w:rtl/>
        </w:rPr>
        <w:t>16</w:t>
      </w:r>
      <w:r w:rsidRPr="00525456">
        <w:rPr>
          <w:rFonts w:asciiTheme="majorBidi" w:hAnsiTheme="majorBidi" w:cstheme="majorBidi"/>
          <w:b/>
          <w:bCs/>
          <w:sz w:val="28"/>
          <w:szCs w:val="28"/>
          <w:rtl/>
        </w:rPr>
        <w:t>/</w:t>
      </w:r>
      <w:r w:rsidR="00ED5C6E" w:rsidRPr="00525456">
        <w:rPr>
          <w:rFonts w:asciiTheme="majorBidi" w:hAnsiTheme="majorBidi" w:cstheme="majorBidi"/>
          <w:b/>
          <w:bCs/>
          <w:sz w:val="28"/>
          <w:szCs w:val="28"/>
          <w:rtl/>
        </w:rPr>
        <w:t>9</w:t>
      </w:r>
      <w:r w:rsidRPr="00525456">
        <w:rPr>
          <w:rFonts w:asciiTheme="majorBidi" w:hAnsiTheme="majorBidi" w:cstheme="majorBidi"/>
          <w:b/>
          <w:bCs/>
          <w:sz w:val="28"/>
          <w:szCs w:val="28"/>
          <w:rtl/>
        </w:rPr>
        <w:t xml:space="preserve">/1438هـ بلائحة اعتراض عليه مكونة من </w:t>
      </w:r>
      <w:r w:rsidR="00ED5C6E" w:rsidRPr="00525456">
        <w:rPr>
          <w:rFonts w:asciiTheme="majorBidi" w:hAnsiTheme="majorBidi" w:cstheme="majorBidi"/>
          <w:b/>
          <w:bCs/>
          <w:sz w:val="28"/>
          <w:szCs w:val="28"/>
          <w:rtl/>
        </w:rPr>
        <w:t>صفحة واحدة</w:t>
      </w:r>
      <w:r w:rsidRPr="00525456">
        <w:rPr>
          <w:rFonts w:asciiTheme="majorBidi" w:hAnsiTheme="majorBidi" w:cstheme="majorBidi"/>
          <w:b/>
          <w:bCs/>
          <w:sz w:val="28"/>
          <w:szCs w:val="28"/>
          <w:rtl/>
        </w:rPr>
        <w:t xml:space="preserve"> ملخصها </w:t>
      </w:r>
      <w:r w:rsidR="00ED5C6E" w:rsidRPr="00525456">
        <w:rPr>
          <w:rFonts w:asciiTheme="majorBidi" w:hAnsiTheme="majorBidi" w:cstheme="majorBidi"/>
          <w:b/>
          <w:bCs/>
          <w:sz w:val="28"/>
          <w:szCs w:val="28"/>
          <w:rtl/>
        </w:rPr>
        <w:t>أن الإرساليتين اجتازت</w:t>
      </w:r>
      <w:r w:rsidR="00525456" w:rsidRPr="00525456">
        <w:rPr>
          <w:rFonts w:asciiTheme="majorBidi" w:hAnsiTheme="majorBidi" w:cstheme="majorBidi"/>
          <w:b/>
          <w:bCs/>
          <w:sz w:val="28"/>
          <w:szCs w:val="28"/>
          <w:rtl/>
        </w:rPr>
        <w:t xml:space="preserve">ا جميع الفحوصات </w:t>
      </w:r>
      <w:r w:rsidR="00ED5C6E" w:rsidRPr="00525456">
        <w:rPr>
          <w:rFonts w:asciiTheme="majorBidi" w:hAnsiTheme="majorBidi" w:cstheme="majorBidi"/>
          <w:b/>
          <w:bCs/>
          <w:sz w:val="28"/>
          <w:szCs w:val="28"/>
          <w:rtl/>
        </w:rPr>
        <w:t xml:space="preserve">عدا بند الوسم والبيانات </w:t>
      </w:r>
      <w:r w:rsidR="00106A1F" w:rsidRPr="00525456">
        <w:rPr>
          <w:rFonts w:asciiTheme="majorBidi" w:hAnsiTheme="majorBidi" w:cstheme="majorBidi"/>
          <w:b/>
          <w:bCs/>
          <w:sz w:val="28"/>
          <w:szCs w:val="28"/>
          <w:rtl/>
        </w:rPr>
        <w:t>الإيضاحية</w:t>
      </w:r>
      <w:r w:rsidR="00ED5C6E" w:rsidRPr="00525456">
        <w:rPr>
          <w:rFonts w:asciiTheme="majorBidi" w:hAnsiTheme="majorBidi" w:cstheme="majorBidi"/>
          <w:b/>
          <w:bCs/>
          <w:sz w:val="28"/>
          <w:szCs w:val="28"/>
          <w:rtl/>
        </w:rPr>
        <w:t xml:space="preserve"> وهذا لا يؤثر على المنتج نهائيا </w:t>
      </w:r>
      <w:r w:rsidR="00106A1F" w:rsidRPr="00525456">
        <w:rPr>
          <w:rFonts w:asciiTheme="majorBidi" w:hAnsiTheme="majorBidi" w:cstheme="majorBidi"/>
          <w:b/>
          <w:bCs/>
          <w:sz w:val="28"/>
          <w:szCs w:val="28"/>
          <w:rtl/>
        </w:rPr>
        <w:t xml:space="preserve">وسلامة المستهلك. </w:t>
      </w:r>
      <w:r w:rsidRPr="00525456">
        <w:rPr>
          <w:rFonts w:asciiTheme="majorBidi" w:hAnsiTheme="majorBidi" w:cstheme="majorBidi"/>
          <w:b/>
          <w:bCs/>
          <w:sz w:val="28"/>
          <w:szCs w:val="28"/>
          <w:rtl/>
        </w:rPr>
        <w:t xml:space="preserve">كما أجابت مصلحة الجمارك بخطابها رقم </w:t>
      </w:r>
      <w:r w:rsidR="00106A1F" w:rsidRPr="00525456">
        <w:rPr>
          <w:rFonts w:asciiTheme="majorBidi" w:hAnsiTheme="majorBidi" w:cstheme="majorBidi"/>
          <w:b/>
          <w:bCs/>
          <w:sz w:val="28"/>
          <w:szCs w:val="28"/>
          <w:rtl/>
        </w:rPr>
        <w:t>3080-38-184</w:t>
      </w:r>
      <w:r w:rsidRPr="00525456">
        <w:rPr>
          <w:rFonts w:asciiTheme="majorBidi" w:hAnsiTheme="majorBidi" w:cstheme="majorBidi"/>
          <w:b/>
          <w:bCs/>
          <w:sz w:val="28"/>
          <w:szCs w:val="28"/>
          <w:rtl/>
        </w:rPr>
        <w:t xml:space="preserve"> وتاريخ </w:t>
      </w:r>
      <w:r w:rsidR="00106A1F" w:rsidRPr="00525456">
        <w:rPr>
          <w:rFonts w:asciiTheme="majorBidi" w:hAnsiTheme="majorBidi" w:cstheme="majorBidi"/>
          <w:b/>
          <w:bCs/>
          <w:sz w:val="28"/>
          <w:szCs w:val="28"/>
          <w:rtl/>
        </w:rPr>
        <w:t>18</w:t>
      </w:r>
      <w:r w:rsidRPr="00525456">
        <w:rPr>
          <w:rFonts w:asciiTheme="majorBidi" w:hAnsiTheme="majorBidi" w:cstheme="majorBidi"/>
          <w:b/>
          <w:bCs/>
          <w:sz w:val="28"/>
          <w:szCs w:val="28"/>
          <w:rtl/>
        </w:rPr>
        <w:t>/</w:t>
      </w:r>
      <w:r w:rsidR="00106A1F" w:rsidRPr="00525456">
        <w:rPr>
          <w:rFonts w:asciiTheme="majorBidi" w:hAnsiTheme="majorBidi" w:cstheme="majorBidi"/>
          <w:b/>
          <w:bCs/>
          <w:sz w:val="28"/>
          <w:szCs w:val="28"/>
          <w:rtl/>
        </w:rPr>
        <w:t>12</w:t>
      </w:r>
      <w:r w:rsidRPr="00525456">
        <w:rPr>
          <w:rFonts w:asciiTheme="majorBidi" w:hAnsiTheme="majorBidi" w:cstheme="majorBidi"/>
          <w:b/>
          <w:bCs/>
          <w:sz w:val="28"/>
          <w:szCs w:val="28"/>
          <w:rtl/>
        </w:rPr>
        <w:t xml:space="preserve">/1438هـ </w:t>
      </w:r>
      <w:r w:rsidR="00106A1F" w:rsidRPr="00525456">
        <w:rPr>
          <w:rFonts w:asciiTheme="majorBidi" w:hAnsiTheme="majorBidi" w:cstheme="majorBidi"/>
          <w:b/>
          <w:bCs/>
          <w:sz w:val="28"/>
          <w:szCs w:val="28"/>
          <w:rtl/>
        </w:rPr>
        <w:t>بأن الاستئناف لم يتضمن ما يقدح في سلامة القرار ونظاميته</w:t>
      </w:r>
      <w:r w:rsidRPr="00525456">
        <w:rPr>
          <w:rFonts w:asciiTheme="majorBidi" w:hAnsiTheme="majorBidi" w:cstheme="majorBidi"/>
          <w:b/>
          <w:bCs/>
          <w:sz w:val="28"/>
          <w:szCs w:val="28"/>
          <w:rtl/>
        </w:rPr>
        <w:t xml:space="preserve">. وبإحالة القضية لهذه اللجنة </w:t>
      </w:r>
      <w:r w:rsidR="00106A1F" w:rsidRPr="00525456">
        <w:rPr>
          <w:rFonts w:asciiTheme="majorBidi" w:hAnsiTheme="majorBidi" w:cstheme="majorBidi"/>
          <w:b/>
          <w:bCs/>
          <w:sz w:val="28"/>
          <w:szCs w:val="28"/>
          <w:rtl/>
        </w:rPr>
        <w:t>قامت</w:t>
      </w:r>
      <w:r w:rsidRPr="00525456">
        <w:rPr>
          <w:rFonts w:asciiTheme="majorBidi" w:hAnsiTheme="majorBidi" w:cstheme="majorBidi"/>
          <w:b/>
          <w:bCs/>
          <w:sz w:val="28"/>
          <w:szCs w:val="28"/>
          <w:rtl/>
        </w:rPr>
        <w:t xml:space="preserve"> بالاطلاع على أوراق</w:t>
      </w:r>
      <w:r w:rsidR="00106A1F" w:rsidRPr="00525456">
        <w:rPr>
          <w:rFonts w:asciiTheme="majorBidi" w:hAnsiTheme="majorBidi" w:cstheme="majorBidi"/>
          <w:b/>
          <w:bCs/>
          <w:sz w:val="28"/>
          <w:szCs w:val="28"/>
          <w:rtl/>
        </w:rPr>
        <w:t>ها</w:t>
      </w:r>
      <w:r w:rsidRPr="00525456">
        <w:rPr>
          <w:rFonts w:asciiTheme="majorBidi" w:hAnsiTheme="majorBidi" w:cstheme="majorBidi"/>
          <w:b/>
          <w:bCs/>
          <w:sz w:val="28"/>
          <w:szCs w:val="28"/>
          <w:rtl/>
        </w:rPr>
        <w:t xml:space="preserve"> والقرار الصادر بشأنها والاستئناف المقدم من صاحب الشأن وتبين بأن الملف قد اشتمل على القدر الكافي للبت في القضية. عليه قررت اللجنة رفع القضية للدراسة وإصدار القرار اللازم.</w:t>
      </w:r>
    </w:p>
    <w:p w:rsidR="00BF4327" w:rsidRPr="00525456" w:rsidRDefault="00BF4327" w:rsidP="00525456">
      <w:pPr>
        <w:spacing w:line="360" w:lineRule="auto"/>
        <w:jc w:val="both"/>
        <w:rPr>
          <w:rFonts w:asciiTheme="majorBidi" w:hAnsiTheme="majorBidi" w:cstheme="majorBidi"/>
          <w:b/>
          <w:bCs/>
          <w:sz w:val="32"/>
          <w:rtl/>
        </w:rPr>
      </w:pPr>
      <w:r w:rsidRPr="00525456">
        <w:rPr>
          <w:rFonts w:asciiTheme="majorBidi" w:hAnsiTheme="majorBidi" w:cstheme="majorBidi"/>
          <w:b/>
          <w:bCs/>
          <w:sz w:val="32"/>
          <w:u w:val="single"/>
          <w:rtl/>
        </w:rPr>
        <w:t>الأسباب</w:t>
      </w:r>
      <w:r w:rsidRPr="00525456">
        <w:rPr>
          <w:rFonts w:asciiTheme="majorBidi" w:hAnsiTheme="majorBidi" w:cstheme="majorBidi"/>
          <w:b/>
          <w:bCs/>
          <w:sz w:val="32"/>
          <w:rtl/>
        </w:rPr>
        <w:t>:</w:t>
      </w:r>
    </w:p>
    <w:p w:rsidR="00BF4327" w:rsidRPr="00525456" w:rsidRDefault="00525456" w:rsidP="00525456">
      <w:pPr>
        <w:spacing w:line="360" w:lineRule="auto"/>
        <w:jc w:val="both"/>
        <w:rPr>
          <w:rFonts w:asciiTheme="majorBidi" w:hAnsiTheme="majorBidi" w:cstheme="majorBidi"/>
          <w:b/>
          <w:bCs/>
          <w:sz w:val="28"/>
          <w:szCs w:val="28"/>
          <w:rtl/>
        </w:rPr>
      </w:pPr>
      <w:r>
        <w:rPr>
          <w:rFonts w:asciiTheme="majorBidi" w:hAnsiTheme="majorBidi" w:cstheme="majorBidi"/>
          <w:b/>
          <w:bCs/>
          <w:sz w:val="28"/>
          <w:szCs w:val="28"/>
          <w:rtl/>
        </w:rPr>
        <w:t xml:space="preserve">     </w:t>
      </w:r>
      <w:r w:rsidR="00BF4327" w:rsidRPr="00525456">
        <w:rPr>
          <w:rFonts w:asciiTheme="majorBidi" w:hAnsiTheme="majorBidi" w:cstheme="majorBidi"/>
          <w:b/>
          <w:bCs/>
          <w:sz w:val="28"/>
          <w:szCs w:val="28"/>
          <w:rtl/>
        </w:rPr>
        <w:t>حيث قدم الاستئناف خلال المدة المحددة بالمادة 163/ج من نظام الجمارك الموحد فإنه يتعين قبوله شكلاَ.</w:t>
      </w:r>
    </w:p>
    <w:p w:rsidR="00BF4327" w:rsidRPr="00525456" w:rsidRDefault="00BF4327" w:rsidP="00525456">
      <w:pPr>
        <w:spacing w:line="360" w:lineRule="auto"/>
        <w:jc w:val="both"/>
        <w:rPr>
          <w:rFonts w:asciiTheme="majorBidi" w:hAnsiTheme="majorBidi" w:cstheme="majorBidi"/>
          <w:b/>
          <w:bCs/>
          <w:sz w:val="28"/>
          <w:szCs w:val="28"/>
          <w:u w:val="single"/>
          <w:rtl/>
        </w:rPr>
      </w:pPr>
      <w:r w:rsidRPr="00525456">
        <w:rPr>
          <w:rFonts w:asciiTheme="majorBidi" w:hAnsiTheme="majorBidi" w:cstheme="majorBidi"/>
          <w:b/>
          <w:bCs/>
          <w:sz w:val="28"/>
          <w:szCs w:val="28"/>
          <w:u w:val="single"/>
          <w:rtl/>
        </w:rPr>
        <w:t>وفي الموضوع:</w:t>
      </w:r>
    </w:p>
    <w:p w:rsidR="00525456" w:rsidRDefault="00525456" w:rsidP="00525456">
      <w:pPr>
        <w:autoSpaceDE w:val="0"/>
        <w:autoSpaceDN w:val="0"/>
        <w:adjustRightInd w:val="0"/>
        <w:spacing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57483A" w:rsidRPr="00525456">
        <w:rPr>
          <w:rFonts w:asciiTheme="majorBidi" w:hAnsiTheme="majorBidi" w:cstheme="majorBidi"/>
          <w:b/>
          <w:bCs/>
          <w:sz w:val="28"/>
          <w:szCs w:val="28"/>
          <w:rtl/>
        </w:rPr>
        <w:t xml:space="preserve">فحيث انتهى القرار الابتدائي إلى إدانة الشركة المستوردة بالتهريب الجمركي وإلزامها بغرامة جمركية وبدل مصادرة. وحيث أُسس القرار الابتدائي على التقريرين الصادرين من مختبر شركة "بيرو </w:t>
      </w:r>
      <w:proofErr w:type="spellStart"/>
      <w:r w:rsidR="0057483A" w:rsidRPr="00525456">
        <w:rPr>
          <w:rFonts w:asciiTheme="majorBidi" w:hAnsiTheme="majorBidi" w:cstheme="majorBidi"/>
          <w:b/>
          <w:bCs/>
          <w:sz w:val="28"/>
          <w:szCs w:val="28"/>
          <w:rtl/>
        </w:rPr>
        <w:t>فيريتاس</w:t>
      </w:r>
      <w:proofErr w:type="spellEnd"/>
      <w:r w:rsidR="0057483A" w:rsidRPr="00525456">
        <w:rPr>
          <w:rFonts w:asciiTheme="majorBidi" w:hAnsiTheme="majorBidi" w:cstheme="majorBidi"/>
          <w:b/>
          <w:bCs/>
          <w:sz w:val="28"/>
          <w:szCs w:val="28"/>
          <w:rtl/>
        </w:rPr>
        <w:t xml:space="preserve"> العربية السعودية لخدمة الاختبار". وحيث أنه بالاطلاع على التقريرين المشار لهما تبين بأن العينات اجت</w:t>
      </w:r>
      <w:r>
        <w:rPr>
          <w:rFonts w:asciiTheme="majorBidi" w:hAnsiTheme="majorBidi" w:cstheme="majorBidi" w:hint="cs"/>
          <w:b/>
          <w:bCs/>
          <w:sz w:val="28"/>
          <w:szCs w:val="28"/>
          <w:rtl/>
        </w:rPr>
        <w:t>ــ</w:t>
      </w:r>
      <w:r w:rsidR="0057483A" w:rsidRPr="00525456">
        <w:rPr>
          <w:rFonts w:asciiTheme="majorBidi" w:hAnsiTheme="majorBidi" w:cstheme="majorBidi"/>
          <w:b/>
          <w:bCs/>
          <w:sz w:val="28"/>
          <w:szCs w:val="28"/>
          <w:rtl/>
        </w:rPr>
        <w:t xml:space="preserve">ازت </w:t>
      </w:r>
    </w:p>
    <w:p w:rsidR="00525456" w:rsidRPr="00525456" w:rsidRDefault="00525456" w:rsidP="00525456">
      <w:pPr>
        <w:spacing w:line="360" w:lineRule="auto"/>
        <w:ind w:hanging="460"/>
        <w:rPr>
          <w:rFonts w:cs="Times New Roman"/>
          <w:b/>
          <w:bCs/>
          <w:szCs w:val="24"/>
        </w:rPr>
      </w:pPr>
      <w:r w:rsidRPr="00525456">
        <w:rPr>
          <w:rFonts w:cs="Times New Roman" w:hint="cs"/>
          <w:b/>
          <w:bCs/>
          <w:szCs w:val="24"/>
          <w:rtl/>
        </w:rPr>
        <w:lastRenderedPageBreak/>
        <w:t>اللجنة الجمركية الاستئنافية بالدمام</w:t>
      </w:r>
      <w:r w:rsidRPr="00525456">
        <w:rPr>
          <w:rFonts w:cs="Times New Roman" w:hint="cs"/>
          <w:b/>
          <w:bCs/>
          <w:szCs w:val="24"/>
          <w:rtl/>
        </w:rPr>
        <w:tab/>
      </w:r>
      <w:r w:rsidRPr="00525456">
        <w:rPr>
          <w:rFonts w:cs="Times New Roman" w:hint="cs"/>
          <w:b/>
          <w:bCs/>
          <w:szCs w:val="24"/>
          <w:rtl/>
        </w:rPr>
        <w:tab/>
      </w:r>
      <w:r w:rsidRPr="00525456">
        <w:rPr>
          <w:rFonts w:cs="Times New Roman" w:hint="cs"/>
          <w:b/>
          <w:bCs/>
          <w:szCs w:val="24"/>
          <w:rtl/>
        </w:rPr>
        <w:tab/>
      </w:r>
    </w:p>
    <w:p w:rsidR="00525456" w:rsidRPr="00525456" w:rsidRDefault="00525456" w:rsidP="00525456">
      <w:pPr>
        <w:spacing w:line="360" w:lineRule="auto"/>
        <w:ind w:hanging="460"/>
        <w:jc w:val="center"/>
        <w:rPr>
          <w:rFonts w:cs="Times New Roman"/>
          <w:b/>
          <w:bCs/>
          <w:szCs w:val="24"/>
          <w:rtl/>
        </w:rPr>
      </w:pPr>
      <w:r w:rsidRPr="00525456">
        <w:rPr>
          <w:rFonts w:cs="Times New Roman" w:hint="cs"/>
          <w:b/>
          <w:bCs/>
          <w:szCs w:val="24"/>
          <w:rtl/>
        </w:rPr>
        <w:t xml:space="preserve">        (</w:t>
      </w:r>
      <w:r>
        <w:rPr>
          <w:rFonts w:cs="Times New Roman" w:hint="cs"/>
          <w:b/>
          <w:bCs/>
          <w:szCs w:val="24"/>
          <w:rtl/>
        </w:rPr>
        <w:t>3</w:t>
      </w:r>
      <w:r w:rsidRPr="00525456">
        <w:rPr>
          <w:rFonts w:cs="Times New Roman" w:hint="cs"/>
          <w:b/>
          <w:bCs/>
          <w:szCs w:val="24"/>
          <w:rtl/>
        </w:rPr>
        <w:t>)</w:t>
      </w:r>
    </w:p>
    <w:p w:rsidR="00525456" w:rsidRPr="00525456" w:rsidRDefault="00525456" w:rsidP="00525456">
      <w:pPr>
        <w:spacing w:line="360" w:lineRule="auto"/>
        <w:jc w:val="center"/>
        <w:rPr>
          <w:rFonts w:cs="Times New Roman"/>
          <w:b/>
          <w:bCs/>
          <w:szCs w:val="24"/>
        </w:rPr>
      </w:pPr>
    </w:p>
    <w:p w:rsidR="0057483A" w:rsidRPr="00525456" w:rsidRDefault="0057483A" w:rsidP="00525456">
      <w:pPr>
        <w:autoSpaceDE w:val="0"/>
        <w:autoSpaceDN w:val="0"/>
        <w:adjustRightInd w:val="0"/>
        <w:spacing w:line="360" w:lineRule="auto"/>
        <w:jc w:val="both"/>
        <w:rPr>
          <w:rFonts w:asciiTheme="majorBidi" w:hAnsiTheme="majorBidi" w:cstheme="majorBidi"/>
          <w:b/>
          <w:bCs/>
          <w:sz w:val="28"/>
          <w:szCs w:val="28"/>
          <w:u w:val="single"/>
          <w:rtl/>
        </w:rPr>
      </w:pPr>
      <w:r w:rsidRPr="00525456">
        <w:rPr>
          <w:rFonts w:asciiTheme="majorBidi" w:hAnsiTheme="majorBidi" w:cstheme="majorBidi"/>
          <w:b/>
          <w:bCs/>
          <w:sz w:val="28"/>
          <w:szCs w:val="28"/>
          <w:rtl/>
        </w:rPr>
        <w:t>جميع بنود الفحص فيما عدا بند الوسم والبيانات الإيضاحية</w:t>
      </w:r>
      <w:r w:rsidR="00F33673" w:rsidRPr="00525456">
        <w:rPr>
          <w:rFonts w:asciiTheme="majorBidi" w:hAnsiTheme="majorBidi" w:cstheme="majorBidi"/>
          <w:b/>
          <w:bCs/>
          <w:sz w:val="28"/>
          <w:szCs w:val="28"/>
          <w:rtl/>
        </w:rPr>
        <w:t xml:space="preserve"> لعدم وجود كتيب يتضمن تحذيرات الاستخدام وكذلك زوال بيانات العلامة التعريفية عند اختبار الثبات</w:t>
      </w:r>
      <w:r w:rsidRPr="00525456">
        <w:rPr>
          <w:rFonts w:asciiTheme="majorBidi" w:hAnsiTheme="majorBidi" w:cstheme="majorBidi"/>
          <w:b/>
          <w:bCs/>
          <w:sz w:val="28"/>
          <w:szCs w:val="28"/>
          <w:rtl/>
        </w:rPr>
        <w:t>، وعليه فإن المخالفة لا تتعلق</w:t>
      </w:r>
      <w:r w:rsidR="00F33673" w:rsidRPr="00525456">
        <w:rPr>
          <w:rFonts w:asciiTheme="majorBidi" w:hAnsiTheme="majorBidi" w:cstheme="majorBidi"/>
          <w:b/>
          <w:bCs/>
          <w:sz w:val="28"/>
          <w:szCs w:val="28"/>
          <w:rtl/>
        </w:rPr>
        <w:t xml:space="preserve"> بمخالفة جوهرية أو </w:t>
      </w:r>
      <w:r w:rsidRPr="00525456">
        <w:rPr>
          <w:rFonts w:asciiTheme="majorBidi" w:hAnsiTheme="majorBidi" w:cstheme="majorBidi"/>
          <w:b/>
          <w:bCs/>
          <w:sz w:val="28"/>
          <w:szCs w:val="28"/>
          <w:rtl/>
        </w:rPr>
        <w:t>عدم جودة المنتج فنيا أو</w:t>
      </w:r>
      <w:r w:rsidRPr="00525456">
        <w:rPr>
          <w:rFonts w:asciiTheme="majorBidi" w:hAnsiTheme="majorBidi" w:cstheme="majorBidi"/>
          <w:b/>
          <w:bCs/>
          <w:sz w:val="28"/>
          <w:szCs w:val="28"/>
        </w:rPr>
        <w:t xml:space="preserve"> </w:t>
      </w:r>
      <w:proofErr w:type="spellStart"/>
      <w:r w:rsidRPr="00525456">
        <w:rPr>
          <w:rFonts w:asciiTheme="majorBidi" w:hAnsiTheme="majorBidi" w:cstheme="majorBidi"/>
          <w:b/>
          <w:bCs/>
          <w:sz w:val="28"/>
          <w:szCs w:val="28"/>
          <w:rtl/>
        </w:rPr>
        <w:t>مصنعيا</w:t>
      </w:r>
      <w:proofErr w:type="spellEnd"/>
      <w:r w:rsidRPr="00525456">
        <w:rPr>
          <w:rFonts w:asciiTheme="majorBidi" w:hAnsiTheme="majorBidi" w:cstheme="majorBidi"/>
          <w:b/>
          <w:bCs/>
          <w:sz w:val="28"/>
          <w:szCs w:val="28"/>
          <w:rtl/>
        </w:rPr>
        <w:t xml:space="preserve"> أو عدم صلاحيته للاستخدام، ولا توجد شبهة غش تجاري للمستهلك. وحيث لم يشتمل ملف القضية على وجود مخالفة سابقة على الشركة المستورد صدر بشأنها قرار مكتسب القطعية أو أخذ عليه</w:t>
      </w:r>
      <w:r w:rsidR="00F33673" w:rsidRPr="00525456">
        <w:rPr>
          <w:rFonts w:asciiTheme="majorBidi" w:hAnsiTheme="majorBidi" w:cstheme="majorBidi"/>
          <w:b/>
          <w:bCs/>
          <w:sz w:val="28"/>
          <w:szCs w:val="28"/>
          <w:rtl/>
        </w:rPr>
        <w:t>ا</w:t>
      </w:r>
      <w:r w:rsidRPr="00525456">
        <w:rPr>
          <w:rFonts w:asciiTheme="majorBidi" w:hAnsiTheme="majorBidi" w:cstheme="majorBidi"/>
          <w:b/>
          <w:bCs/>
          <w:sz w:val="28"/>
          <w:szCs w:val="28"/>
          <w:rtl/>
        </w:rPr>
        <w:t xml:space="preserve"> تعهد بعدم تكرار هذه المخالفة، وتماشيا مع ما صدر من معالي وزير المالية برقم 1830 وتاريخ 10/3/1437هـ وهو الأصلح للشركة فإن المخالفة تعتبر مخالفة إجراءات جمركية وفقا للمادة (31) الفقرة السادسة من اللائحة التنفيذية لنظام الجمارك الموحد ولا يرقى تصرف الشركة بها إلى التهريب الجمركي، وعليه فإن هذه اللجنة لا تؤيد القرار الابتدائي فيما قضى به. عليه وبعد الاطلاع على نظام الجمارك الموحد ولائحته التنفيذية وبعد الدراسة والمداولة قررت اللجنة الجمركية الاستئنافية بالدمام بالإجماع:  </w:t>
      </w:r>
    </w:p>
    <w:p w:rsidR="0057483A" w:rsidRPr="00525456" w:rsidRDefault="0057483A" w:rsidP="00525456">
      <w:pPr>
        <w:autoSpaceDE w:val="0"/>
        <w:autoSpaceDN w:val="0"/>
        <w:adjustRightInd w:val="0"/>
        <w:spacing w:line="360" w:lineRule="auto"/>
        <w:jc w:val="both"/>
        <w:rPr>
          <w:rFonts w:asciiTheme="majorBidi" w:hAnsiTheme="majorBidi" w:cstheme="majorBidi"/>
          <w:b/>
          <w:bCs/>
          <w:sz w:val="32"/>
          <w:u w:val="single"/>
        </w:rPr>
      </w:pPr>
      <w:r w:rsidRPr="00525456">
        <w:rPr>
          <w:rFonts w:asciiTheme="majorBidi" w:hAnsiTheme="majorBidi" w:cstheme="majorBidi"/>
          <w:b/>
          <w:bCs/>
          <w:sz w:val="32"/>
          <w:u w:val="single"/>
          <w:rtl/>
        </w:rPr>
        <w:t>القرار</w:t>
      </w:r>
      <w:r w:rsidRPr="00525456">
        <w:rPr>
          <w:rFonts w:asciiTheme="majorBidi" w:hAnsiTheme="majorBidi" w:cstheme="majorBidi"/>
          <w:b/>
          <w:bCs/>
          <w:sz w:val="32"/>
          <w:u w:val="single"/>
        </w:rPr>
        <w:t>:</w:t>
      </w:r>
    </w:p>
    <w:p w:rsidR="0057483A" w:rsidRPr="00525456" w:rsidRDefault="0057483A" w:rsidP="0077791E">
      <w:pPr>
        <w:autoSpaceDE w:val="0"/>
        <w:autoSpaceDN w:val="0"/>
        <w:adjustRightInd w:val="0"/>
        <w:spacing w:line="360" w:lineRule="auto"/>
        <w:ind w:left="475" w:hanging="561"/>
        <w:jc w:val="both"/>
        <w:rPr>
          <w:rFonts w:asciiTheme="majorBidi" w:hAnsiTheme="majorBidi" w:cstheme="majorBidi"/>
          <w:b/>
          <w:bCs/>
          <w:sz w:val="28"/>
          <w:szCs w:val="28"/>
        </w:rPr>
      </w:pPr>
      <w:r w:rsidRPr="00525456">
        <w:rPr>
          <w:rFonts w:asciiTheme="majorBidi" w:hAnsiTheme="majorBidi" w:cstheme="majorBidi"/>
          <w:b/>
          <w:bCs/>
          <w:sz w:val="28"/>
          <w:szCs w:val="28"/>
          <w:rtl/>
        </w:rPr>
        <w:t xml:space="preserve"> </w:t>
      </w:r>
      <w:proofErr w:type="gramStart"/>
      <w:r w:rsidRPr="00525456">
        <w:rPr>
          <w:rFonts w:asciiTheme="majorBidi" w:hAnsiTheme="majorBidi" w:cstheme="majorBidi"/>
          <w:b/>
          <w:bCs/>
          <w:sz w:val="28"/>
          <w:szCs w:val="28"/>
          <w:rtl/>
        </w:rPr>
        <w:t>أولاً :</w:t>
      </w:r>
      <w:proofErr w:type="gramEnd"/>
      <w:r w:rsidRPr="00525456">
        <w:rPr>
          <w:rFonts w:asciiTheme="majorBidi" w:hAnsiTheme="majorBidi" w:cstheme="majorBidi"/>
          <w:b/>
          <w:bCs/>
          <w:sz w:val="28"/>
          <w:szCs w:val="28"/>
          <w:rtl/>
        </w:rPr>
        <w:t xml:space="preserve"> قبول الاستئناف المقدم من شركة </w:t>
      </w:r>
      <w:r w:rsidR="0077791E">
        <w:rPr>
          <w:rFonts w:asciiTheme="majorBidi" w:hAnsiTheme="majorBidi" w:cstheme="majorBidi" w:hint="cs"/>
          <w:b/>
          <w:bCs/>
          <w:sz w:val="28"/>
          <w:szCs w:val="28"/>
          <w:rtl/>
        </w:rPr>
        <w:t xml:space="preserve">                     </w:t>
      </w:r>
      <w:r w:rsidRPr="00525456">
        <w:rPr>
          <w:rFonts w:asciiTheme="majorBidi" w:hAnsiTheme="majorBidi" w:cstheme="majorBidi"/>
          <w:b/>
          <w:bCs/>
          <w:sz w:val="28"/>
          <w:szCs w:val="28"/>
          <w:rtl/>
        </w:rPr>
        <w:t xml:space="preserve"> للتجارة ضد قرار اللجنة الجمركية الابتدائية بالدمام رقم (211 لعام 1436هـ) وتاريخ 25/6/1436هـ شكلاً وموضوعاً.</w:t>
      </w:r>
    </w:p>
    <w:p w:rsidR="0057483A" w:rsidRPr="00525456" w:rsidRDefault="0057483A" w:rsidP="00525456">
      <w:pPr>
        <w:autoSpaceDE w:val="0"/>
        <w:autoSpaceDN w:val="0"/>
        <w:adjustRightInd w:val="0"/>
        <w:spacing w:line="360" w:lineRule="auto"/>
        <w:ind w:hanging="86"/>
        <w:jc w:val="both"/>
        <w:rPr>
          <w:rFonts w:asciiTheme="majorBidi" w:hAnsiTheme="majorBidi" w:cstheme="majorBidi"/>
          <w:b/>
          <w:bCs/>
          <w:sz w:val="28"/>
          <w:szCs w:val="28"/>
        </w:rPr>
      </w:pPr>
      <w:r w:rsidRPr="00525456">
        <w:rPr>
          <w:rFonts w:asciiTheme="majorBidi" w:hAnsiTheme="majorBidi" w:cstheme="majorBidi"/>
          <w:b/>
          <w:bCs/>
          <w:sz w:val="28"/>
          <w:szCs w:val="28"/>
          <w:rtl/>
        </w:rPr>
        <w:t xml:space="preserve"> ثانياً: إلغاء القرار الابتدائي في جميع ما قضى به </w:t>
      </w:r>
      <w:r w:rsidR="00F20997" w:rsidRPr="00525456">
        <w:rPr>
          <w:rFonts w:asciiTheme="majorBidi" w:hAnsiTheme="majorBidi" w:cstheme="majorBidi"/>
          <w:b/>
          <w:bCs/>
          <w:sz w:val="28"/>
          <w:szCs w:val="28"/>
          <w:rtl/>
        </w:rPr>
        <w:t>واعتبار الواقعة مخالفة إجراءات جمركية</w:t>
      </w:r>
      <w:r w:rsidRPr="00525456">
        <w:rPr>
          <w:rFonts w:asciiTheme="majorBidi" w:hAnsiTheme="majorBidi" w:cstheme="majorBidi"/>
          <w:b/>
          <w:bCs/>
          <w:sz w:val="28"/>
          <w:szCs w:val="28"/>
        </w:rPr>
        <w:t>.</w:t>
      </w:r>
    </w:p>
    <w:p w:rsidR="0057483A" w:rsidRPr="00525456" w:rsidRDefault="0057483A" w:rsidP="00525456">
      <w:pPr>
        <w:autoSpaceDE w:val="0"/>
        <w:autoSpaceDN w:val="0"/>
        <w:adjustRightInd w:val="0"/>
        <w:spacing w:line="360" w:lineRule="auto"/>
        <w:ind w:hanging="86"/>
        <w:jc w:val="both"/>
        <w:rPr>
          <w:rFonts w:asciiTheme="majorBidi" w:hAnsiTheme="majorBidi" w:cstheme="majorBidi"/>
          <w:b/>
          <w:bCs/>
          <w:sz w:val="28"/>
          <w:szCs w:val="28"/>
        </w:rPr>
      </w:pPr>
      <w:r w:rsidRPr="00525456">
        <w:rPr>
          <w:rFonts w:asciiTheme="majorBidi" w:hAnsiTheme="majorBidi" w:cstheme="majorBidi"/>
          <w:b/>
          <w:bCs/>
          <w:sz w:val="28"/>
          <w:szCs w:val="28"/>
          <w:rtl/>
        </w:rPr>
        <w:t xml:space="preserve"> ثالثاً: ينفذ هذا القرار بعد اعتماده من معالي وزير المالية</w:t>
      </w:r>
      <w:r w:rsidRPr="00525456">
        <w:rPr>
          <w:rFonts w:asciiTheme="majorBidi" w:hAnsiTheme="majorBidi" w:cstheme="majorBidi"/>
          <w:b/>
          <w:bCs/>
          <w:sz w:val="28"/>
          <w:szCs w:val="28"/>
        </w:rPr>
        <w:t>.</w:t>
      </w:r>
    </w:p>
    <w:p w:rsidR="0057483A" w:rsidRPr="00525456" w:rsidRDefault="0057483A" w:rsidP="00525456">
      <w:pPr>
        <w:spacing w:line="360" w:lineRule="auto"/>
        <w:jc w:val="both"/>
        <w:rPr>
          <w:rFonts w:asciiTheme="majorBidi" w:hAnsiTheme="majorBidi" w:cstheme="majorBidi"/>
          <w:b/>
          <w:bCs/>
          <w:sz w:val="28"/>
          <w:szCs w:val="28"/>
          <w:rtl/>
        </w:rPr>
      </w:pPr>
      <w:r w:rsidRPr="00525456">
        <w:rPr>
          <w:rFonts w:asciiTheme="majorBidi" w:hAnsiTheme="majorBidi" w:cstheme="majorBidi"/>
          <w:b/>
          <w:bCs/>
          <w:sz w:val="28"/>
          <w:szCs w:val="28"/>
          <w:rtl/>
        </w:rPr>
        <w:t xml:space="preserve">         والله </w:t>
      </w:r>
      <w:proofErr w:type="gramStart"/>
      <w:r w:rsidRPr="00525456">
        <w:rPr>
          <w:rFonts w:asciiTheme="majorBidi" w:hAnsiTheme="majorBidi" w:cstheme="majorBidi"/>
          <w:b/>
          <w:bCs/>
          <w:sz w:val="28"/>
          <w:szCs w:val="28"/>
          <w:rtl/>
        </w:rPr>
        <w:t>الموفق ،</w:t>
      </w:r>
      <w:proofErr w:type="gramEnd"/>
      <w:r w:rsidRPr="00525456">
        <w:rPr>
          <w:rFonts w:asciiTheme="majorBidi" w:hAnsiTheme="majorBidi" w:cstheme="majorBidi"/>
          <w:b/>
          <w:bCs/>
          <w:sz w:val="28"/>
          <w:szCs w:val="28"/>
          <w:rtl/>
        </w:rPr>
        <w:t>،،</w:t>
      </w:r>
    </w:p>
    <w:p w:rsidR="00D70B02" w:rsidRPr="00525456" w:rsidRDefault="009E1CF0" w:rsidP="00525456">
      <w:pPr>
        <w:spacing w:line="360" w:lineRule="auto"/>
        <w:jc w:val="both"/>
        <w:rPr>
          <w:rFonts w:asciiTheme="majorBidi" w:hAnsiTheme="majorBidi" w:cstheme="majorBidi"/>
          <w:b/>
          <w:bCs/>
          <w:sz w:val="28"/>
          <w:szCs w:val="28"/>
        </w:rPr>
      </w:pPr>
    </w:p>
    <w:sectPr w:rsidR="00D70B02" w:rsidRPr="00525456" w:rsidSect="00525456">
      <w:pgSz w:w="11906" w:h="16838"/>
      <w:pgMar w:top="2381" w:right="1134" w:bottom="851"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327"/>
    <w:rsid w:val="000321FC"/>
    <w:rsid w:val="00106A1F"/>
    <w:rsid w:val="00292522"/>
    <w:rsid w:val="00453D72"/>
    <w:rsid w:val="00496643"/>
    <w:rsid w:val="004B70E9"/>
    <w:rsid w:val="004F0D7F"/>
    <w:rsid w:val="00525456"/>
    <w:rsid w:val="00547F4E"/>
    <w:rsid w:val="005679EE"/>
    <w:rsid w:val="0057483A"/>
    <w:rsid w:val="006E0357"/>
    <w:rsid w:val="0077791E"/>
    <w:rsid w:val="009E1CF0"/>
    <w:rsid w:val="009E5302"/>
    <w:rsid w:val="009E6DBC"/>
    <w:rsid w:val="00AA0797"/>
    <w:rsid w:val="00AD5A1F"/>
    <w:rsid w:val="00BF4327"/>
    <w:rsid w:val="00C01F9D"/>
    <w:rsid w:val="00CB4611"/>
    <w:rsid w:val="00D35517"/>
    <w:rsid w:val="00D628C2"/>
    <w:rsid w:val="00ED5C6E"/>
    <w:rsid w:val="00ED73E1"/>
    <w:rsid w:val="00F20997"/>
    <w:rsid w:val="00F33673"/>
    <w:rsid w:val="00F469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56435-BBF3-4A24-A679-0EAB2315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4327"/>
    <w:pPr>
      <w:bidi/>
      <w:spacing w:after="0" w:line="240" w:lineRule="auto"/>
    </w:pPr>
    <w:rPr>
      <w:rFonts w:ascii="Times New Roman" w:eastAsia="Times New Roman" w:hAnsi="Times New Roman" w:cs="AL-Mohanad"/>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3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4323</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dc:creator>
  <cp:lastModifiedBy>علي محمد عسيري</cp:lastModifiedBy>
  <cp:revision>2</cp:revision>
  <dcterms:created xsi:type="dcterms:W3CDTF">2018-10-29T11:47:00Z</dcterms:created>
  <dcterms:modified xsi:type="dcterms:W3CDTF">2018-10-29T11:47:00Z</dcterms:modified>
</cp:coreProperties>
</file>